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№11721 (Мурманск) от 16 января 2020
</w:t>
      </w:r>
    </w:p>
    <w:p>
      <w:pPr/>
      <w:r>
        <w:rPr/>
        <w:t xml:space="preserve">Доброго времени суток.
Помогите ,пожалуйста, подобрать источники литературы для курсовой работы: "Формирование навыков фонематического анализа и синтеза у младших школьников с ТНР на логопедических занятиях"
Здравствуйте. Предлагаем Вам библиографический список:
Статьи
Буслаева, Н. И. Использование игровых технологий при обучении грамоте дошкольников с ТНР / Н. И. Буслаева, Н. А. Галанина, Г. С. Мубаракшина // Дошкольная педагогика. – 2016. – № 9. – С. 68-69.
Дюндина, С. В. Влияние формирования фонематических процессов на овладение навыками чтения и письма / С. В. Дюндина // Детство. Отрочество. Юность. – 2014. – № 11/12. – С. 13-19.
Кудрова, Т. И. Использование игровых приемов при обследовании фонематического восприятия, навыков звукового анализа и синтеза у детей / Т. И. Кудрова // Воспитание и обучение детей с нарушениями развития. - 2008. – № 2. – С. 51-53.
Макарова, Т. Г. Сравнительный анализ сформированности операций фонематического анализа и синтеза у школьников с нормальными речевым развитием и с общим недоразвитием речи / Т. Г. Макарова // Логопед в детском саду. – 2017. – № 1. – С. 3-8.
Максимова, М. В. Использование звуковых схем в работе с младшими школьниками, имеющими фонетико-фонематическое недоразвитие / М. В. Максимова, А. В. Мамаева // Логопедия. – 2015. – № 3. – С. 64-69.
Пожарская, И. Л. Элементы коррекционной педагогики на уроках обучения грамоте и русского языка / И. Л. Пожарская // Начальная школа. – 2011. – № 1. – С. 69-74.
Русецкая, М. Н. Взаимосвязь дислексии с нарушениями устной речи и зрительных функций у младших школьников / М. Н. Русецкая // Дефектология. – 2004. – № 5. – С. 42-49.
Соломатина, Г. Н. Методические аспекты коррекции нарушений речи у детей 5-6 лет / Г. Н. Соломатина, Е. Е. Рукавишникова // Коррекционная педагогика. – 2017. – № 4. – С. 64-75.
Электронный ресурс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Казинская, Л. Ф. Формирование навыков звукового анализа и синтеза младших школьников с нарушением звукопроизношением // Теория и практика образования в современном мире : материалы III Международной научной конференции. — Санкт-Петербург : Реноме, 2013. — С. 131-133. — URL: https://elibrary.ru/item.asp?id=25529318 (дата обращения: 20.01.2020).  — 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Мурашова, И. Ю. Методика развития речи (специальная): логопедическая работа на ступени начального общего образования обучающихся с тяжелыми нарушениями речи : учебное пособие / И. Ю. Мурашова. – Ставрополь : Центр научного знания "Логос", 2019. – 114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2026-11-04T13:59:15+03:00</dcterms:created>
  <dcterms:modified xsi:type="dcterms:W3CDTF">2026-11-04T13:59:15+03:00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