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№11746 (Мурманск) от 26 января 2020
</w:t>
      </w:r>
    </w:p>
    <w:p>
      <w:pPr/>
      <w:r>
        <w:rPr/>
        <w:t xml:space="preserve">Здравствуйте! Подберите, пожалуйста, литературу для реферата по теме "Клятва Гиппократа в континууме профессиональной деятельности специалиста медика".
Здравствуйте, Анна Владимировна. Предлагаем Вам список литературы:
Книги
87.751.1я73; Б63 Биоэтика : учебник и практикум для вузов / Протанская Е. С. [и др.]. – Москва : Юрайт, 2016. - 290 с. (1770719 - МЕД)
 5я44; Г50 Гиппократ. Этика и общая медицина / Гиппократ. - Санкт-Петербург : Азбука, 2001. - 348 с. (М-1597802 - ХР М-1602763 - МЕД)
51(2Рос)п.я73; С36 Силуянова, И. В. Биоэтика в России: ценности и законы : [учебное пособие для медицинских и фармацевтических вузов] / И. В. Силуянова. - Москва : Грантъ, 2001. - 192 с. (1595754 - МЕД)
Статьи
Жиляева, Е. П. Некоторые тенденции современной медицинской этики / Е. П. Жиляева // Проблемы социальной гигиены, здравоохранения и истории медицины. - 2015. - № 2. - С. 43-46.
Ногаллер, А. М. Вопросы медицинской этики и деонтологии в XXI веке / А. М. Ногаллер // Клиническая медицина. - 2017. - Т. 95, № 7. - С. 669-671.
Саперов, В. Н. История развития врачебной этики / В. Н. Саперов // Здравоохранение Российской Федерации. – 2012. - № 3. - С. 53-55.
Электронные ресурсы (с текстами можно поработать в зале электронных ресурсов на 3-м этаже библиотеки)
Клятва Гиппократа и морально-этические аспекты медицины и врачебной деятельности / Рождественская Т. А., Лысенко О. В., Прусакова О. И., Дедуль М. И. // Достижения фундаментальной, клинической медицины и фармации : материалы 72-ой научной сессии сотрудников университета / Витебский государственный медицинский университет. - Витебск, 2017. - С. 433-434. - URL: https://elibrary.ru/item.asp?id=28291305 (дата обращения: 28.01.2020). - Режим доступа: научная электронная библиотека eLIBRARY.RU, после регистрации.
Силуянова, И. В. «Клятва Гиппократа» как феномен европейской культуры / Силуянова И. В. // Знание. Понимание. Умение. - 2006. - № 1. - С. 167-173. - URL: https://elibrary.ru/item.asp?id=11529397 (дата обращения: 28.01.2020). - Режим доступа: научная электронная библиотека eLIBRARY.RU, после регистрации.
Тищенко, Е. М. Исторические модели биомедицинской этики / Тищенко Е. М., Шетик Н. В.  // Журнал ГрГМУ. - 2006. - №2 (14). - С. 91-92. - URL: https://elibrary.ru/item.asp?id=19088467  (дата обращения: 28.01.2020). - Режим доступа: научная электронная библиотека eLIBRARY.RU, после регистрации.
Щербаков, А. А. Этические аспекты "Клятвы Гиппократа" в современной медицине / Щербаков А. А., Павлова М. В. // Здравоохранение Чувашии. - 2008. - № 4. - С. 35-38. - URL: https://elibrary.ru/item.asp?id=22758482 (дата обращения: 28.01.2019). - Режим доступа: научная электронная библиотека eLIBRARY.RU, после регистрации.
С уважением, главный библиограф отдела информационных ресурсов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2026-10-30T15:24:16+03:00</dcterms:created>
  <dcterms:modified xsi:type="dcterms:W3CDTF">2026-10-30T15:24:16+03:00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