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№11793 (Мурманск) от 10 февраля 2020
</w:t>
      </w:r>
    </w:p>
    <w:p>
      <w:pPr/>
      <w:r>
        <w:rPr/>
        <w:t xml:space="preserve">Здравствуйте. Мне необходим список литературы для дипломной работы по теме"Занимательная лингвистика как средство повышения познавательной активности младших школьников в процессе внеурочной деятельности "
Здравствуйте. Предлагаем Вам библиографический список:
Книга
74.268.120-2; З-28 Занимательные материалы к урокам обучения грамоте и русского языка в начальной школе : (стихи, кроссворды, загадки, шарады) / составитель Н. А. Касаткина. – Волгоград : Учитель, 2009. – 127 с. (1689197 – АБ)
Статьи
Есетова, Н. Формирование лингвистических компетенций на уроках английского языка в урочной и во внеурочной деятельности / Н. Есетова // Учитель. – 2016. – № 4. – С. 63-65.
Зимина, А. И. Программа внеурочной деятельности "Творческая мастерская" / А. И. Зимина // Классный руководитель. – 2016. – № 8. – С. 105-113.
Миронова, Э. Л. Информационные технологии – средство повышения лингвистической компетенции учащихся в ходе внеурочной работы / Э. Л. Миронова // Начальная школа. – 2015. – № 10. – С. 42-46.Аннотация: Повышение уровня лингвистической компетентности детей младшего школьного возраста возможно путем использования компьютерных обучающих программ лингводидактического назначения. В качестве примера приведена работа кружка "По ступенькам – к грамотности", IV класс.
Наумова, Н. И. Лингвистические исследовательские задачи – одно из средств формирования универсальных учебных действий во внеурочной работе / Н. И. Наумова // Начальная школа. – 2015. – № 8. – С. 72-75.Аннотация: Эффективным дидактическим средством организации лингвистического исследования младших школьников является лингвистическая исследовательская задача. В статье приведены примеры таких задач, предназначенных для внеурочной работы.
Олейник, О. Путь к грамотности : сценарий защиты проекта : (теоретическая и творческая части) / О. Олейник, Л. Кабанюк // Русская словесность. – 2017. – № 6. – С. 82-88.Аннотация: В статье представлен сценарий защиты проекта учеников 3 класса по изучению русского языка "Путь к грамотности" по морфемике, морфологии и орфографии.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Закирова, А. Б. Формирование познавательной активности младших школьников во внеурочной деятельности / А. Б. Закирова, Р. С. Муфтиева, Е. В. Ямаева // ЦИТИСЭ. – 2019. – № 4. – С. 17-25. – URL: https://www.elibrary.ru/download/elibrary_41385102_28320748.pdf (дата обращения: 12.02.2020). – Режим доступа: научная электронная библиотека eLIBRARY, после регистрации.
Мазурова, Н. А. Формирование лингвистической компетенции с использованием элементов занимательной лингвистики на уроках русского языка в начальной школе / Н. А. Мазурова, Т. А. Бахор, О. Н. Зырянова // Научное обозрение. Педагогические науки. – 2017. – № 6-2. – С. 280-289. – URL: https://www.elibrary.ru/download/elibrary_30781421_65153787.pdf (дата обращения: 12.02.2020).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Рябухина, Н. А. Современные тенденции в преподавании русского языка в начальных классах / Н. А. Рябухина, А. С. Костина // Форум молодых ученых. – 2018. – № 6, ч. 2. – С. 1374-1378.
См. также ответ на вопрос № 11039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2026-10-16T15:40:52+03:00</dcterms:created>
  <dcterms:modified xsi:type="dcterms:W3CDTF">2026-10-16T15:40:52+03:00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