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№11857 (Новосибирская область) от 19 марта 2020
</w:t>
      </w:r>
    </w:p>
    <w:p>
      <w:pPr/>
      <w:r>
        <w:rPr/>
        <w:t xml:space="preserve">Здравствуйте! Приведите пожалуйста один пример анализа библиографического пособия по году основания источника.
Спасибо.
Здравствуйте. Рекомендуем Вам уточнить у преподавателя, что он подразумевает под данным пунктом анализа библиографического пособия. Возможно, Вам будут полезны следующие статьи из фондов нашей библиотеки, которые можно заказать через электронную доставку документов для физических лиц:
Веркова, М. Календарь знаменательных и (или) памятных дат: понятие, видо-типологические особенности и редакционно-издательские требования / М. Веркова // Библиотечное дело. – 2018. - № 12. – С. 35 - 38.
Сухорукова, Е. М. «Библиографический бюллетень» Книжной палаты о «Книжной летописи» / Е. М. Сухорукова // Библиография и книговедение. – 2017. - № 2. – С. 8 - 21.
См. также ответы на вопросы № 34366 ВСС КОРУНБ и ВС ""Вопрос библиографу" ГБУК г. Москвы «ЦБС ВАО».  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2026-11-04T13:13:55+03:00</dcterms:created>
  <dcterms:modified xsi:type="dcterms:W3CDTF">2026-11-04T13:13:55+03:00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