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№11940 (Мурманск) от 8 апреля 2020
</w:t>
      </w:r>
    </w:p>
    <w:p>
      <w:pPr/>
      <w:r>
        <w:rPr/>
        <w:t xml:space="preserve">Здравствуйте. Можно взять книгу в библиотеке Вороновой Сама виновата?
Здравствуйте. Интересующую Вас книгу можно прочитать в электронной библиотеке «ЛитРес: Библиотека» после онлайн-регистрации через электронный абонемент:
Воронова, М. В. Сама виновата / М. Воронова. - Москва : Литрес, 2020. – 260 с. – URL: https://www.litres.ru/mariya-voronova/sama-vinovata/ (дата обращения: 08.04.2020). – Режим доступа: электронная библиотека «ЛитРес: Библиотека»,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2026-11-04T12:57:08+03:00</dcterms:created>
  <dcterms:modified xsi:type="dcterms:W3CDTF">2026-11-04T12:57:08+03:00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