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№11950 (Мурманская область) от 10 апреля 2020
</w:t>
      </w:r>
    </w:p>
    <w:p>
      <w:pPr/>
      <w:r>
        <w:rPr/>
        <w:t xml:space="preserve">Нужна литература для написания курсовой "Реформы Александра II". Спасибо за помощь.
Здравствуйте. Предлагаем Вам список литературы:
Электронные ресурсы (доступ можно получить после онлайн-регистрации через электронный абонемент)
Захарова, Л. Г. Александр II и отмена крепостного права в России / Л. Г. Захарова. - Москва : РОССПЭН, 2011. - 718 с. – URL: http://www.bibliorossica.com/book.html?search_query=Александр+II+и+отмена+крепостного+права+в+России+&amp;currBookId=19434&amp;ln=ru (дата обращения: 10.04.2020). - Режим доступа: электронно-библиотечная система «БиблиоРоссика», по подписке.
Реформа 1861 г. в истории России (к 150-летию отмены крепостного права) : сборник обзоров и рефератов / редактор В. С. Коновалов. - Москва : Институт научной информации по общественным наукам (ИНИОН) РАН, 2011. - 345 с. – URL: http://biblioclub.ru/index.php?page=book&amp;id=132578 (дата обращения: 10.04.2020). - Режим доступа: «Университетская библиотека онлайн», по подписке.
***
63.3(2)522-06; В27 Великие реформы в России, 1856-1874 : [сборник] / под редакцией Л. Г. Захаровой [и др.] / - Москва : Издательство Московского университета, 1992. - 334 с. - URL: https://bookree.org/reader?file=627252&amp;pg=1 (дата обращения: 10.04.2020).
Баюра, А. Н. Денежная реформа Александра II / Баюра А. Н. // Вестник Брестского государственного технического университета. Экономика. - 2016. - № 3 (99). - С. 38-40. - URL: https://elibrary.ru/item.asp?id=36919395 (дата обращения: 10.04.2020). - Режим доступа: научная электронная библиотека eLIBRARY.RU, после регистрации.
Гусев, О. Ю. Церковные реформы в системе великих реформ Александра II / Гусев О. Ю. // Юридическая мысль. - 2016. - № 2 (94). - С. 4-19. - URL: https://elibrary.ru/item.asp?id=27386930 (дата обращения: 10.04.2020). - Режим доступа: научная электронная библиотека eLIBRARY.RU, после регистрации.
Михайлова, А. А. Реформы Александра II и их последствия / Михайлова А. А., Вакулова Т. В. // Потемкинские чтения : сборник материалов III международной научной конференции. - Севастополь, 2018. - С. 134-141. - URL: https://elibrary.ru/item.asp?id=35424295 (дата обращения: 10.04.2020). - Режим доступа: научная электронная библиотека eLIBRARY.RU, после регистрации
Копосова, Т. Ю. Полицейская реформа как элемент системы великих реформ Александра II / Копосова Т. Ю. // Юридическая мысль. - 2019. - № 1 (111). - С. 42-46. - URL: https://elibrary.ru/item.asp?id=41289460 (дата обращения: 10.04.2020). - Режим доступа: научная электронная библиотека eLIBRARY.RU, после регистрации.
Косых, Е. С. Реформа местного самоуправления Александра II / Косых Е. С., Юдаков К. Р., Ямилова Э. А. // Интеграция наук. - 2018. - № 4 (19). - С. 419-421. - URL: https://elibrary.ru/item.asp?id=35660743(дата обращения: 10.04.2020). - Режим доступа: научная электронная библиотека eLIBRARY.RU, после регистрации.
Филонов, Г. А. Судебная реформа Александра II / Филонов Г. А., Черных В. С. // Территория науки. - 2015. - № 4. - С. 26-43. - URL: https://cyberleninka.ru/article/n/sudebnaya-reforma-aleksandra-ii (дата обращения: 10.04.2020).
Рудник, С. Н. Великие реформы в России 1860–1870 годов: эпоха и люди : монография / С. Н. Рудник. – Санкт-Петербург : Издательство РГГМУ, 2013. – 176 с. – URL: http://elib.rshu.ru/files_books/pdf/rid_042a3d6c254d4b1d9b9e7794a6a5afa0.pdf (дата обращения: 10.04.2020).
Хребтов, Н. А. Реформа образования Александра II / Хребтов Н. А., Колегичев К. М. // Вестник науки. - 2019. - Т. 2, № 2 (11). - С. 74-77. - URL: https://elibrary.ru/item.asp?id=36915039 (дата обращения: 10.04.2020). - Режим доступа: научная электронная библиотека eLIBRARY.RU, после регистрации.
Швец, Ю. П. О причине успешного проведения реформ Александром II / Швец Ю. П. // Известия Алтайского государственного университета. - 2009. - № 4, ч. 4 (64). - С. 268-270. - URL: https://cyberleninka.ru/article/n/o-prichine-uspeshnogo-provedeniya-reform-aleksandrom-ii (дата обращения: 10.04.2020).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2026-11-04T12:46:25+03:00</dcterms:created>
  <dcterms:modified xsi:type="dcterms:W3CDTF">2026-11-04T12:46:25+03:00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