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№11954 (Мурманская область) от 11 апреля 2020
</w:t>
      </w:r>
    </w:p>
    <w:p>
      <w:pPr/>
      <w:r>
        <w:rPr/>
        <w:t xml:space="preserve">Здравствуйте. Необходима литература о творчестве режиссёра Тарковского. Спасибо за помощь.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Ахметгалеева, З. М. Особенности личности режиссёра кино (на примере А. А. Тарковского) / Ахметгалеева З. М., Бут-Гусаим Е. В. // Культура и искусство: поиски и открытия : сборник научных статей / Министерство культуры Российской Федерации, Департамент образования и науки Кемеровской области, Кемеровский государственный институт культуры. – Кемерово, 2016. – С. 297-301. – URL: http://biblioclub.ru/index.php?page=book&amp;id=472915  (дата обращения: 11.04.2020). – Режим доступа: электронно-библиотечная система «Университетская библиотека онлайн», по подписке.
Бояджиева, Л. Андрей Тарковский — жизнь на кресте / Л. Бояджиева. – Москва : Альпина Паблишер, 2012. – 314 с. - URL: http://www.bibliorossica.com/book.html?search_query=Тарковский&amp;currBookId=9563&amp;ln=ru (дата обращения: 11.04.2020). – Режим доступа: электронно-библиотечная система «БиблиоРоссика», по подписке.
Зоркая, Н. М. Автобиографическая режиссура Андрея Тарковского / Н. М. Зоркая // История отечественного кино: XX век / Н. М. Зоркая. – Москва, 2014. – С. 409-421. – URL: http://biblioclub.ru/index.php?page=book&amp;id=441640 (дата обращения: 11.04.2020). – Режим доступа: электронно-библиотечная система «Университетская библиотека онлайн», по подписке.
Кириллова, Н. Б. Феномен творчества Андрея Тарковского: духовная миссия художника / Н. Б. Кириллова // Известия Уральского федерального университета. Серия 1, Проблемы образования, науки и культуры. - 2016. - № 4. – С. 138-149. URL: https://e.lanbook.com/reader/journalArticle/554280/#1 (дата обращения: 11.04.2020). – Режим доступа: электронно-библиотечная система «Издательства Лань», по подписке.
Кононенко, Н. Г. Андрей Тарковский. Звучащий мир фильма : монография / Н. Г. Кононенко. – Москва : Прогресс-Традиция, 2011. – 318 с. – URL: http://biblioclub.ru/index.php?page=book&amp;id=107415 (дата обращения: 11.04.2020). – Режим доступа: электронно-библиотечная система «Университетская библиотека онлайн», по подписке.
Саркисян, С. С Андреем Тарковским / С. Саркисян // Дружба народов. - 2007. - № 4. - C. 209-216. – URL: https://dlib.eastview.com/browse/doc/12042308 (дата обращения: 11.04.2020). – Режим доступа: универсальные базы данных «Ист Вью», по подписке.
Сташевская, Е. Л. Бытие человека в художественной философии (на примере творчества Андрея Тарковского) / Е. Л. Сташевская, Г. М. Нажмудинов. — Ярославль : ЯрГУ, 2007. — 120 с. — URL: https://lib.rucont.ru/efd/206961 (дата обращения: 11.04.2020). – Режим доступа: электронно-библиотечная система «Руконт», доступ до 30.04.2020 можно получить по ссылке https://vk.com/murmannauchka?w=wall-44573273_8959.
Тарковский, А. А. Запечатленное время / А. А. Тарковский. - Мюнхен : Im Werden Verlag, 2006. – 13 с. — URL: http://www.bibliorossica.com/book.html?search_query=Тарковский&amp;currBookId=4532&amp;ln=ru (дата обращения: 11.04.2020). – Режим доступа: электронно-библиотечная система «БиблиоРоссика», по подписке.
Черняев, А. Творческое миссионерство Андрея Тарковского / А. Черняев // НГ. Религии. – 2012. - № 7. – C. 6. – URL: https://dlib.eastview.com/browse/doc/26967941 (дата обращения: 11.04.2020). – Режим доступа: универсальные базы данных «Ист Вью», по подписке.
Шерель, А. Андрей Тарковский – режиссер радио / А. Шерель // Аудиокультура XX века. История, эстетические закономерности, особенности влияния на аудиторию : очерки / А. Шерель. – Москва, 2004. – С. 511-533. – URL: http://biblioclub.ru/index.php?page=book&amp;id=45125 (дата обращения: 11.04.2020).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