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№12003 (Мурманск) от 20 апреля 2020
</w:t>
      </w:r>
    </w:p>
    <w:p>
      <w:pPr/>
      <w:r>
        <w:rPr/>
        <w:t xml:space="preserve">Добрый день! Прошу подобрать монографии (если их не будет, то статьи) иностранных авторов (на англ. языке) по философии Чичерина Б.Н. Если возможно, прошу дать ссылки на полные тексты.
Здравствуйте. Предлагаем Вам список литературы:
Электронные ресурсы
Hamburg, G. M. Boris Chicherin &amp; early Russian liberalism, 1828-1866 / G. M. Hamburg. - Stanford (Calif.) : Stanford univ. press, 1992. - XII, 443c. - Библиогр.: с. 415-431. – Фрагменты книги: URL: https://books.google.ru/books?id=zJmQDCxtW8cC&amp;printsec=frontcover&amp;dq=chicherin&amp;hl=ru&amp;sa=X&amp;ved=0ahUKEwj7tsn1-vboAhVQ_SoKHWIlA98Q6AEIMjAB#v=onepage&amp;q=chicherin&amp;f=false (дата обращения: 22.04.2020).
Kelly, A. What is Real is Rational: the Political Philosophy of B. N. Chicherin / А. Kelly // Cahiers du monde russe et sovietique. - 1977. - Vol. XVIII (3). - P. 195-222. - URL: https://www.persee.fr/doc/cmr_0008-0160_1977_num_18_3_1290 (дата обращения: 22.04.2020).
Rabow-Edling, S. Liberalism and nationalism in Russia. Boris Chicherin as a modernist nationalist / Rabow-Edling S. // Nations and Nationalism. - 2012. - Vol. 18 (4).  - P 701-718. - URL: https://www.researchgate.net/publication/264476672_Liberalism_and_nationalism_in_Russia_Boris_Chicherin_as_a_modernist_nationalist (дата обращения: 22.04.2020).
Taitslin, A. Chicherin and Shipov: two competing visions of local self-government and central representation from the 1890s to the early 1900s / A. Taitslin // Australian Slavonic and East European Studies. - 2010. - Vol. 23, Nos. 1/2. - P. 39-56. - URL: https://miskinhill.com.au/journals/asees/23:1-2/chicherin-and-shipov.pdf (дата обращения: 22.04.2020).
См. также ответ на запрос № 11761 в архиве выполненных справок Виртуальный библиографа. В библиографических списках предлагаемых там диссертаций представлена литература, в том числе и на английском языке. Со списками можно ознакомиться на сайте disserCat – электронная библиотека научных диссертаций. Выбранные из списков издания можно будет заказать из других библиотек через электронную доставку документов для физических лиц после и возвращения библиотеки к работе в обычном режиме.
С уважением, главные библиографы отдела информационного обслуживания О. Ю. Серова, О. В. Уринцова и ведущий библиограф отдела информационного обслуживания А. С. Вальков.</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2026-11-04T12:34:48+03:00</dcterms:created>
  <dcterms:modified xsi:type="dcterms:W3CDTF">2026-11-04T12:34:48+03:00</dcterms:modified>
</cp:coreProperties>
</file>

<file path=docProps/custom.xml><?xml version="1.0" encoding="utf-8"?>
<Properties xmlns="http://schemas.openxmlformats.org/officeDocument/2006/custom-properties" xmlns:vt="http://schemas.openxmlformats.org/officeDocument/2006/docPropsVTypes"/>
</file>