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№12051 (Мурманск) от 30 апреля 2020
</w:t>
      </w:r>
    </w:p>
    <w:p>
      <w:pPr/>
      <w:r>
        <w:rPr/>
        <w:t xml:space="preserve">нужны источники по теме "использование в продуктах питания продуктов переработки морских рыб "
Здравствуйте. Предлагаем Вам библиографический список:
Электронные ресурсы
Инновационное получение протеинов из белоксодержащего биологического сырья / Хёлинг А., Гримм Т., Волков В. В. [и др.] // Вестник науки и образования Северо-Запада России. - 2017. - Т. 3, № 2. - С. 56-67. – URL: https://elibrary.ru/item.asp?id=29841941 (дата обращения: 02.05.2020). – Режим доступа: научная электронная библиотека eLIBRARY.RU, после регистрации.
Мезенова, О. Я. Перспективы получения и использования протеинов из вторичного рыбного сырья / Мезенова О. Я. // Вестник Международной академии холода. - 2018. - № 1. - С. 5-10. – URL: https://elibrary.ru/item.asp?id=35258035 (дата обращения: 02.05.2020). – Режим доступа: научная электронная библиотека eLIBRARY.RU, после регистрации.
Содержание потенциально опасных химических веществ в морской рыбе и продуктах ее переработки / Макарович М. И., Лисицкая Л. Р., Сухецкая Т. Н. [и др.] // Сборник материалов республиканской научно-практической конференции с международным участием "Здоровье и окружающая среда", Минск, 26-28 октября 2017 г. : в 2 т. - Минск, 2017. - Т 2. - С. 21-23. – URL: https://elibrary.ru/item.asp?id=32558034 (дата обращения: 02.05.2020). – Режим доступа: научная электронная библиотека eLIBRARY.RU, после регистрации.
Фарш из морепродуктов повышенной биологической ценности / Шевченко В. В., Асфондьярова И. В., Демченко В. А., Рыбалова Н. Б. // Известия Санкт-Петербургского государственного аграрного университета. - 2017. - № 1 (46). - С. 129-134. – URL: https://elibrary.ru/item.asp?id=29186173 (дата обращения: 02.05.2020). – Режим доступа: научная электронная библиотека eLIBRARY.RU, после регистрации.
См. также ответы на запросы №№ 11482, 11955, 5297 в архиве выполненных справок 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2026-11-04T12:15:10+03:00</dcterms:created>
  <dcterms:modified xsi:type="dcterms:W3CDTF">2026-11-04T12:15:10+03:00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