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 () от 25 октября 2009
</w:t>
      </w:r>
    </w:p>
    <w:p>
      <w:pPr/>
      <w:r>
        <w:rPr/>
        <w:t xml:space="preserve">Здравствуйте, помогите пожалуйста с подбором литературы для написания работы по предмету Проблемы социальной работы с молодежью на тему "Проблема интеграции в общество сирот". Большое спасибо!
Здравствуйте, Дарья. Предлагаем Вам библиографический список:
Книги
60.991.3кр; А28 "Адаптация к самостоятельному проживанию выпускников интернатных учреждений" : опыт работы ГОУССЗН "Мончегорский центр постинтернат. адаптации / Гос. обл. учреждение системы социал. защиты населения "Мончег. Центр постинтернат. адаптации" ; [авт.-сост. Н. И. Янушко]. – Мончегорск : Мончегорский Центр постинтернатной адаптации, 2007. - 35 с. : ил. (1671799 - ХР)
60.991.3я43кр; Р31 Реализация российско-норвежского проекта "Молодежные центры" на территории Мурманской области : сб. материалов / Представительство гуманитар. орг. "СОС - Детские Деревни Норвегия" в Рос. Федерации ; [под общ. ред.: Персена Т., Полозовой Л. А. ; сост.: Боброва Л. М.]. – Мурманск : Представительство гуманитарной организации "СОС - Детские Деревни Норвегия" в Российской Федерации, 2009. - 159 с. : ил. (1675193 - ХР ; 1675194 - ХР)
Статьи
Бобылева, И. А. Семейное сопровождение постинтернатной адаптации сирот / И. А. Бобылева // Вестник психосоциальной и коррекционно-реабилитационной работы. - 2007. - N 1. - С. 69-75.
Курилко, Л. В. Постинтернатный патронат - современная форма социализации выпускников детских домов / Л. В. Курилко // Социальная работа. - 2008. - N 3. - С. 52-57.
Не оставлять без внимания // Вопросы социального обеспечения. - 2007. - N 18. - С. 9.
Нониева, Е. Проект "Шаг за шагом" / Е. Нониева // Вопросы социального обеспечения. - 2007. - N 18. - С. 16-17.
О патронатной форме воспитания и жизнеустройства в Краснодарском крае (о патронате) : закон от 15 июля 2005 г., N 890-КЗ, принят Законодательным Собранием Краснодарского края 29 июня 2005 года // Вестник образования России. - 2008. - N 15. - С. 53-68.
Полозова, Л. А. Российско-Норвежский проект "Молодежные центры" / Л. А. Полозова // Социальная работа. - 2008. - N 3. - С. 50.
Электронные ресурсы (с текстами документов можно поработать в Зале электронных ресурсов на 3-м этаже библиотеки)
Бобылева, И. А. Педагогические условия постинтернатной адаптации выпускников образовательных учреждений для детей-сирот и детей, лишенных родительского попечения [Электронный ресурс] : дис. ... канд. пед. наук : 13.00.01 / Бобылева Ирина Анатольевна. – Электрон. дан. - Владимир, 2000. - 188 с. - Режим доступа: http://sigla.rsl.ru, регламентир. (28.10.09).
Разоренова, Е. Л. Системный подход к решению проблемы постинтернатной адаптации детей-сирот в рамках государственно-общественной системы [Электронный ресурс] / Е. Л. Разоренова // Вестник Православного Свято-Тихоновского гуманитарного университета. Сер. 4, Педагогика. Психология. - Электрон. дан. - 2007. - N 4. - С. 87-106. - Режим доступа: http://elibrary.ru/download/57481210.pdf, регламентир. (28.10.09). 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2026-10-31T21:02:36+03:00</dcterms:created>
  <dcterms:modified xsi:type="dcterms:W3CDTF">2026-10-31T21:02:36+03:00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