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№12193 (Мурманск) от 23 августа 2020
</w:t>
      </w:r>
    </w:p>
    <w:p>
      <w:pPr/>
      <w:r>
        <w:rPr/>
        <w:t xml:space="preserve">Лечение дистального прикуса
Здравствуйте. Предлагаем Вам библиографический список:
Электронные ресурсы (с текстами можно поработать в зале электронных ресурсов на 3 этаже библиотеки. Читател могут получить доступ к электронно-библиотечной системе «Университетская библиотека онлайн» после онлайн-регистрации через электронный абонемент)
Бетельман, А. И. Ортопедическая стоматология / А. И. Бетельман. – Москва : Медицина, 1965. – 410 с. – URL: http://biblioclub.ru/index.php?page=book&amp;id=228417 (дата обращения: 23.08.2020). – Режим доступа: электронно-библиотечная система «Университетская библиотека онлайн», по подписке.
Дикова, А. А. Технологическое совершенствование методов ортодонтического лечения пациентов с дистальной окклюзией / А. А. Дикова, Г. А. Самойлова // Бюллетень медицинских интернет-конференций. – 2015. – Т. 5, № 11. – С. 1274-1277. – URL: https://www.elibrary.ru/item.asp?id=25029090 (дата обращения: 23.08.2020). – Режим доступа: научная электронная библиотека eLIBRARY.RU, после регистрации.
Иванова, В. А. Опыт лечения дистальной окклюзии зубных рядов / В. А. Иванова, Е. Ю. Федосеева, С. А. Кононенко // Главный врач Юга России. – 2013. – № 3. – С. 12-14. – URL: https://www.elibrary.ru/item.asp?id=28808381 (дата обращения: 23.08.2020). – Режим доступа: научная электронная библиотека eLIBRARY.RU, после регистрации.
Магомедова, Э. Ш. Сравнительная характеристика корректоров дистального прикуса / Э. Ш. Магомедова // Бюллетень медицинских интернет-конференций. – 2014. – Т. 4, № 5. – С. 767. – URL: https://www.elibrary.ru/item.asp?id=21598588 (дата обращения: 23.08.2020). – Режим доступа: научная электронная библиотека eLIBRARY.RU, после регистрации.
Малыгин, Ю. М. Совершенствование клинической диагностики дистального прикуса и анализ результатов его лечения / Ю. М. Малыгин, С. И. Абакаров, М. Ю. Малыгин // Стоматология детского возраста и профилактика. – 2010. – Т. 9, № 4. – С. 23-28. – URL: https://www.elibrary.ru/item.asp?id=17060813 (дата обращения: 23.08.2020). – Режим доступа: научная электронная библиотека eLIBRARY.RU, после регистрации.
Намханов, В. В. Ортодонтическое лечение детей с дистальной окклюзией зубных рядов / В. В. Намханов // Бюллетень Восточно-Сибирского научного центра Сибирского отделения Российской академии медицинских наук. – 2010. – № 3. – С. 118-119. – URL: https://www.elibrary.ru/item.asp?id=17301035 (дата обращения: 23.08.2020). – Режим доступа: научная электронная библиотека eLIBRARY.RU, после регистрации.
Ортодонтическое и ортопедическое лечение пациентов с дистальной окклюзией / В. В. Коннов [и др.] // Український стоматологічний альманах. – 2011. – № 1. – С. 58-60. – URL: https://www.elibrary.ru/item.asp?id=23283225 (дата обращения: 23.08.2020).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Зорич, М. Е. Дистальный прикус: диагностика и комплексное ортодонтическо-хирургическое лечение / М. Е. Зорич, О. С. Яцкевич // Современная стоматология. – 2011. – № 2. – С. 33-36.
Попов, С. А. Применение миофункциональных корректоров в целях профилактики и лечения пациентов с дистальным прикусом / С. А. Попов, Н. П. Петрова // Форум практикующих стоматологов. – 2014. – № 3. – С. 38-50.
Скрипник, И. Л. Быстрая дистализация моляров - метод лечения дистального прикуса / И. Л. Скрипник, Н. И. Жачко, В. М. Подопригор // Ортодонтия. – 2007. – № 3. – С. 78.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