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№12210 (Мурманская область) от 31 августа 2020
</w:t>
      </w:r>
    </w:p>
    <w:p>
      <w:pPr/>
      <w:r>
        <w:rPr/>
        <w:t xml:space="preserve">Литература. причины травматизма спортивных лошадей. статистика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46.119; Б72 Бобинский, И. Краткая иппология : искусство верховой езды / И. Бобинский. - Изд. 2-е, [репр.]. – Москва : URSS : Книжный дом "ЛИБРОКОМ", 2011. – 216 с. - (Энциклопедия конника). (1716048 - ХР)
46.11; Л55 Ливанова, Т. К. Все о лошади : [породы и выбор. Уход и лечение. Снаряжение и езда] / Т. К. Ливанова, М. А. Ливанова. – Москва : АСТ-Пресс, 2011. - 383 с. : ил. (1707351 - АБ)
Статьи
Минеральный обмен у спортивных лошадей при тендовагините / В. В. Левшиц [и др.] // Ветеринария. - 2009. – № 2. - С. 43-46.
Сапожков, В. С. Диагностика, терапия и профилактика тендовагинитов у спортивных лошадей / В. С. Сапожков // Ветеринария. - 2006. - № 5. - С. 48-51.
Электронные ресурсы
Магер, С. Н. Сравнительная характеристика ультрасонографии и рентгенографии в диагностике патологий конечностей у лошадей / Магер С. Н., Рузанова Т. С. // Генетика и разведение животных. - 2018. - № 1. - С. 67-73. – URL: https://elibrary.ru/item.asp?id=35224991 (дата обращения: 31.09.2020). – Режим доступа: научная электронная библиотека eLIBRARY.RU, после регистрации.
Титова, Е. В. Травматизм лошадей в условиях города Тюмени / Титова Е. В. // Актуальные вопросы науки и хозяйства: новые вызовы и решения : сборник материалов LIII Международной студенческой научно-практической конференции, Тюмень, 29 марта 2019 г. – Тюмень, 2019. - С. 111-115. – URL: https://elibrary.ru/item.asp?id=39229947 (дата обращения: 31.09.2020).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Захаров, А. Ю. Рентгенологическое исследование при навикулярном синдроме у лошадей / Захаров А. Ю., Рыбин Е. В. // Вопросы нормативно-правового регулирования в ветеринарии. - 2019. - № 2. - С. 72-75.
Сидорова, К. А. Физиологическое обоснование терапии миозитов спортивных лошадей / Сидорова К. А., Котова А. А. // Научная жизнь. - 2018. - № 12. - С. 232-237.
Хлебосолова, А. В. Актуальные вопросы безопасности лошадей, используемых в скачках / Хлебосолова А. В., Коновалова Г. К. // Коневодство и конный спорт. - 2016. - № 3. - С. 19-20.
Ходас, Ю. В. Эффективность светорефлекторной магнитотерапии при травмах у спортивных лошадей / Ходас Ю. В., Веремей Э. И. // Научный поиск молодежи XXI века : сборник научных статей по материалам XII Международной научной конференции студентов и магистрантов,  Горки, 28-30 ноября 2011 г. – Горки,  2011. - С. 282-284.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2026-11-04T11:30:39+03:00</dcterms:created>
  <dcterms:modified xsi:type="dcterms:W3CDTF">2026-11-04T11:30:39+03:00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