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№12245 (Мурманск) от 23 сентября 2020
</w:t>
      </w:r>
    </w:p>
    <w:p>
      <w:pPr/>
      <w:r>
        <w:rPr/>
        <w:t xml:space="preserve">Прошу составить библиографический список по теме: Общественная практика защита детства в Мурманской области на примере деятельности общества «Друг детей» 1930-1935 гг.
Здравствуйте. Предлагаем статьи из газеты "Полярная правда" в виде электронных ресурсов:
Богословская. На борьбу с детской беспризорностью / Богословская // Полярная правда. – 1930. – 13 дек. – URL: http://kolanord.ru/html_public/periodika/Polyar-pravda/Pol-pravda_1930_dek/19/index.html#zoom=z (дата обращения 24.09.2020).
Денисова, М. Детские комнаты в помощь учебе / М. Денисова // Полярная правда. – 1930. – 13 окт. - URL: http://kolanord.ru/html_public/periodika/Polyar-pravda/Pol-pravda_1930_okt/18/index.html#zoom=z (дата обращения 24.09.2020).
Иванова, Г. Мать задушила своего ребенка / Г. Иванова // Полярная правда. – 1932. – 9 авг. – URL:  http://kolanord.ru/html_public/periodika/Polyar-pravda/Pol-pravda_1932_avg/18/index.html#zoom=z (дата обращения 24.09.2020).
[Об открытии II окружной конференции об-ва «Друг детей] // Полярная правда. – 1932. – 17 апр. – URL: http://kolanord.ru/html_public/periodika/Polyar-pravda/Pol-pravda_1932_apr/42/index.html#zoom=z (дата обращения 24.09.2020).
Пикин, И. Отвечайте на вызов / И. Пикин // Полярная правда. – 1931. – 30 авг. – URL: http://kolanord.ru/html_public/periodika/Polyar-pravda/Pol-pravda_1931_avg/51/index.html#zoom=z (дата обращения 24.09.2020).
Ф. Т. Больше внимания выездам за город / Ф. Т. // Полярная правда. – 1932. – 29 июля. – URL: http://kolanord.ru/html_public/periodika/Polyar-pravda/Pol-pravda_1932_iyulj/74/index.html#zoom=z (дата обращения 24.09.2020).
За дополнительной информацией предлагаем обратиться в Государственный архив Мурманской области: е-mail: archiv-mo@mail.ru.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2026-11-04T11:23:29+03:00</dcterms:created>
  <dcterms:modified xsi:type="dcterms:W3CDTF">2026-11-04T11:23:29+03:00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