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№12289 (Мурманская область) от 10 октября 2020
</w:t>
      </w:r>
    </w:p>
    <w:p>
      <w:pPr/>
      <w:r>
        <w:rPr/>
        <w:t xml:space="preserve">Понятие «гражданин» в античной Европе и современные аспекты гражданского общества.
Здравствуйте. Предлагаем Вам статьи,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Доманов, В. Г. Исторические формы существования гражданского общества / В. Г. Доманов // Философия права. – 2008. – № 6. – С. 64-68. – URL: https://www.elibrary.ru/item.asp?id=15486303 (дата обращения: 13.10.2020). – Режим доступа: научная электронная библиотека eLIBRARY.RU, после регистрации.
Куликов, А. А. Античность и идея гражданского общества / А. А. Куликов // Synergy of Science. – 2020. – № 49. – С. 327-333. – URL: https://elibrary.ru/item.asp?id=43791852 (дата обращения: 13.10.2020). – Режим доступа: научная электронная библиотека eLIBRARY.RU, после регистрации.
Магомадова, А. К вопросу о понятиях "гражданское общество" и "правовое государство" / А. Магомадова // Актуальные проблемы современной науки: взгляд молодых ученых : материалы Всероссийской научно-практической конференции с международным участием. – Грозный, 2018. – С. 174-177. – URL: https://elibrary.ru/item.asp?id=34873863 (дата обращения: 13.10.2020). – Режим доступа: научная электронная библиотека eLIBRARY.RU, после регистрации.
Максимова, Л. Ю. Эволюция понятия "гражданин" в истории философии / Л. Ю. Максимова // Профессиональное образование и общество. – 2018. – № 1. – С. 212-230. – URL: https://elibrary.ru/item.asp?id=32585235 (дата обращения: 13.10.2020). – Режим доступа: научная электронная библиотека eLIBRARY.RU, после регистрации.
Максимова, Л. Ю. Эволюция феномена гражданства в контексте исторического развития Западной Европы / Л. Ю. Максимова // Вестник МГИМО Университета. – 2017. – № 6. – С. 40-63. – URL: https://elibrary.ru/item.asp?id=32340495 (дата обращения: 13.10.2020). – Режим доступа: научная электронная библиотека eLIBRARY.RU, после регистрации.
Микитюк, Ю. В. Исторические и правовые предпосылки формирования гражданского общества / Ю. В. Микитюк // Философия права. – 2018. – № 2. – С. 150-156. – URL: https://www.elibrary.ru/item.asp?id=35215821 (дата обращения: 13.10.2020). – Режим доступа: научная электронная библиотека «КиберЛенинка».
Ханкевич, О. И. Демократия и гражданское общество в европейской античности / О. И. Ханкевич // Веснік БДУ. Серыя 3, Гісторыя. Філасофія. Псіхалогія. Паліталогія. Сацыялогія. Эканоміка. Права. – 2008. – № 3. – С. 19-23. – URL: https://elibrary.ru/item.asp?id=22758038 (дата обращения: 13.10.2020). – Режим доступа: научная электронная библиотека eLIBRARY.RU, после регистрации.
Ханкевич, О. И. Формирование гражданского общества в цивилизациях европейской античности / О. И. Ханкевич // Право и демократия. – 2014. – Вып. 25. – С. 86-110. – URL: http://globalf5.com/Zhurnaly/Pravo-Yuridicheskie-nauki/Pravo-i-demokratiya/vypusk-2014-25?article=92476 (дата обращения: 13.10.2020).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2026-11-04T11:12:59+03:00</dcterms:created>
  <dcterms:modified xsi:type="dcterms:W3CDTF">2026-11-04T11:12:59+03:00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