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№12308 (Вена (Австрия)) от 19 октября 2020
</w:t>
      </w:r>
    </w:p>
    <w:p>
      <w:pPr/>
      <w:r>
        <w:rPr/>
        <w:t xml:space="preserve">Добрый день, Екатерина Борисовна.
Я пишу Вам с просьбой, касательно вопроса оцифровки документа "Материалы I Всероссийской конференции по развитию языков и письменностей народов Севера" М-Л. Учпедгиз 1932г.
Будет ли это возможно получить онлайн-доступ к данному изданию на Вашем сайте http://kolanord.ru/ 
С уважением, 
Екатерина Михайлова, студентка Венского университета
Здравствуйте, Екатерина.
Вы можете заказать оглавление, выбрать нужные статьи и заказать их через электронную доставку документов (услуга платная):
Материалы I Всероссийской конференции по развитию языков и письменности народов Севера / под ред. Я. П. Алькора (Кошкина) и И. Д. Давыдова ; Науч.-иссл. ассоц. Ин-та народов Севера ЦИК СССР. - Москва ; Ленинград : Учпедгиз, 1932. - 109, [2] с.
С уважением, главный библиограф отдела краеведения Екатерина Борисовна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