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№12351 (Мурманск) от 5 ноября 2020
</w:t>
      </w:r>
    </w:p>
    <w:p>
      <w:pPr/>
      <w:r>
        <w:rPr/>
        <w:t xml:space="preserve">Здравствуйте, мне необходимо найти несколько статей на английском языке, общим объёмом до 100 страниц.
Тематика: Функциональная грамотность младших школьников / Функциональная грамотность / Формирование функциональной грамотности в младшем школьном возрасте
Заранее благодарю за ответи помощь.
Здравствуйте. Выявить источники в строгом соответствии с Вашей формулировкой, к сожалению, не удалось. Возможно, Вам будут полезны следующие издания:
Bereiter, С. What Will It Mean To Be An Educated Person in Mid-21st Century? / C. Bereiter, M. Scardamalia. – [S. l., 20--?]. – URL: https://www.ets.org/Media/Research/pdf/bereiter_scardamalia_what_will_mean_educated_person_century.pdf (дата обращения: 06.11.2020).
Prinsloo, М. Seeing like a state: Literacy and language standards in schools / M. Prinsloo. – DOI https://doi.org/10.1016/j.linged.2020.100867 // Linguistics and Education. – 2020. – 23 Aug. – URL: https://www.sciencedirect.com/science/article/pii/S0898589820301042 (дата обращения: 06.11.2020). – Режим доступа: базы данных издательства Elsevier, по подписке. 
Teaching children digital literacy through design-based learning with digital toolkits in schools / T. Bekker, S. Bakker, I, Douma [et al.]. // International Journal of Child-Computer Interaction. – 2015. – Vol. 5. – P. 29-38. – URL: https://doi.org/10.1016/j.ijcci.2015.12.001 (дата обращения: 06.11.2020). – Режим доступа: базы данных издательства Elsevier, по подписке.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Tóth, I. G. Literacy and Illiteracy, History of / I. G. Tóth // International Encyclopedia of the Social &amp; Behavioral Sciences. – [S. l.], 2001. – P. 8961-8967.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2026-10-16T16:32:29+03:00</dcterms:created>
  <dcterms:modified xsi:type="dcterms:W3CDTF">2026-10-16T16:32:29+03:00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