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№12352 (Мурманск) от 5 ноября 2020
</w:t>
      </w:r>
    </w:p>
    <w:p>
      <w:pPr/>
      <w:r>
        <w:rPr/>
        <w:t xml:space="preserve">Здравствуйте, прошу подобрать список литературы по теме "Функциональная грамотность младшего школьника"
Заранее благодарю за ответ и помощь.
Здравствуйте. Предлагаем Вам библиографический список:
Книга
74.04я43; Р17 Различные аспекты становления образовательных систем стран постсоветского пространства: 1991-2016 гг. : [монографический сборник] / С. В. Иванова, О. И. Долгая, В. А. Ермоленко [и др.]. – Москва : ЛУч, 2018. - 495 с. : ил., табл. - (Образование в странах постсоветского пространства: 25 лет поиска собственного пути : серия научных трудов : в 4 т. ; т. 1). – Из содерж.: Развитие функциональной грамотности в России, Беларуси и Казахстане / В. А. Ермоленко. С. 483. (1790167 - ОБО)
Статьи
Колесова, О. В. Драматизация как средство формирования функциональной читательской грамотности младших школьников / О. В. Колесова, С. К. Тивикова, О. А. Зимина // Школьные технологии. - 2019. - № 3. - С. 71-77.
Новосельцева, Н. В. Функциональное чтение в учебных программах Казахстана / Н. В. Новосельцева // Начальная школа. - 2019. - № 12. - С. 62-69.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Гавриленко, Е. В. Опережающее языковое образование как фактор повышения функциональной грамотности младшего школьника : диссертация ... кандидата педагогических наук : 13.00.02 / Гавриленко Елена Владимировна. – Челябинск, 2012. – 220 с. : ил. – URL: http://sigla.rsl.ru (дата обращения: 07.11.2020). – Режим доступа: электронная библиотека диссертаций Российской государственной библиотеки, по подписке.
Гавриленко, Е. В. Педагогические условия реализации опережающего языкового образования как фактора повышения функциональной грамотности младших школьников / Гавриленко Е. В. // Вестник Челябинского государственного педагогического университета. – 2012. – № 3. – С. 50-57. – URL: https://e.lanbook.com/reader/journalArticle/221146/#1 (дата обращения: 07.11.2020). – Режим доступа: электронно-библиотечная система «Издательства Лань», по подписке.  
Ермакова, Е. А. Педагогическая модель становления функционально грамотной языковой личности младшего школьника / Ермакова Е. А. // Вестник Челябинского государственного педагогического университета. – 2013. – № 6. – С. 47-54. – URL: https://e.lanbook.com/reader/journalArticle/222411/#1 (дата обращения: 07.11.2020). – Режим доступа: электронно-библиотечная система «Издательства Лань», по подписке.
Лебедева, Е. П. Технологическая компетентность учителя в формировании функциональной грамотности младших школьников : диссертация ... кандидата педагогических наук : 13.00.08 / Лебедева Елена Павловна. – Кемерово, 2012. – 242 с. : ил. – URL: http://sigla.rsl.ru (дата обращения: 07.11.2020). – Режим доступа: электронная библиотека диссертаций Российской государственной библиотеки, по подписке.
Мицура, Н. Л. Проект на уроках и во внеурочной деятельности как фактор формирования функционально-грамотной личности младших школьников / Мицура Н. Л. // Вестник Чувашского государственного института культуры и искусств. – 2020. – № 15. – С. 41-44. – URL: https://e.lanbook.com/reader/journalArticle/577600/#1 (дата обращения: 07.11.2020). – Режим доступа: электронно-библиотечная система «Издательства Лань», по подписке.
Назарова, Т. С. Концептуальные основания формирования функциональной грамотности в образовании / Т. С. Назарова // Педагогика. –  2017. – № 10. – C. 14-24. – URL: https://dlib.eastview.com/browse/doc/50588083 (дата обращения: 07.11.2020). – Режим доступа: универсальные базы данных «Ист Вью», по подписке.
См. ответы на запросы №№ 11839, 12338, 12351 в архивах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2026-09-22T14:03:57+03:00</dcterms:created>
  <dcterms:modified xsi:type="dcterms:W3CDTF">2026-09-22T14:03:57+03:00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