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№12387 (Мурманск) от 25 ноября 2020
</w:t>
      </w:r>
    </w:p>
    <w:p>
      <w:pPr/>
      <w:r>
        <w:rPr/>
        <w:t xml:space="preserve">Здравствуйте! 
Не могли бы Вы помочь с поиском литературы по теме: "Роль самостоятельной работы на уроках окружающего мира в формировании регулятивных УУД". Если возможно, не старше 10 лет. Заранее большое спасибо!
Здравствуйте. Предлагаем Вам библиографический список:
Электронные ресурсы
Китева, Э. Р. Формирование познавательных учебных действий у младших школьников / Э. Р. Китева // Карельский научный журнал. – 2016. – Т. 5. – № 2. – С. 27-29. – URL: https://elibrary.ru/item.asp?id=26375181 (дата обращения: 27.11.2020). – Режим доступа: научная электронная библиотека eLIBRARY.RU, после регистрации.
Курнаева, К. Ю. Исследование по формированию регулятивных универсальных учебных действий (планирование и контроль) на уроках окружающего мира способами самостоятельной работы / К. Ю. Курнаева // Интерактивная наука. – 2018. – № 4. – С. 37-41. – URL: https://www.elibrary.ru/item.asp?id=35144941 (дата обращения: 27.11.2020). – Режим доступа: научная электронная библиотека eLIBRARY.RU, после регистрации.
Курнаева, К. Ю. Самостоятельная работа как способ формирования регулятивных универсальных учебных действий младших школьников на уроках окружающего мира / К. Ю. Курнаева // Наука и образование сегодня. – 2018. – № 4. – С. 71-75. – URL: https://www.elibrary.ru/item.asp?id=32733716 (дата обращения: 27.11.2020).
Переведенцева, Т. Ю. Самостоятельная работа и её роль в формировании познавательных результатов на уроках окружающего мира / Т. Ю. Переведенцева // Наука сегодня: вызовы и решения : материалы Международной научно-практической конференции. – Вологда, 2016. – С. 165-167. – URL: https://elibrary.ru/item.asp?id=25363037 (дата обращения: 26.11.2020). – Режим доступа: научная электронная библиотека eLIBRARY.RU, после регистрации.
Переведенцева, Т. Ю. Формирование познавательных результатов на уроках окружающего мира посредством самостоятельных работ / Т. Ю. Переведенцева // Научный альманах. – 2015. – № 10-2. – С. 352-355. – URL: https://elibrary.ru/item.asp?id=25078621 (дата обращения: 26.11.2020). – Режим доступа: научная электронная библиотека eLIBRARY.RU, после регистрации.
Развитие исследовательского интереса у младших школьников к окружающему миру / Е. В. Головнева, Н. А. Головнева, Т. А. Пономарева, Г. М. Синдикова // Бизнес. Образование. Право. – 2020. – № 4. – С. 361-364. – URL: https://elibrary.ru/item.asp?id=44180193 (дата обращения: 26.11.2020). – Режим доступа: научная электронная библиотека eLIBRARY.RU, после регистрации.
Татарникова, О. Н. Формирование регулятивных универсальных учебных действий у младших школьников на уроках окружающего мира / О. Н. Татарникова, Е. Г. Новолодская // Научно-методический электронный журнал «Концепт». – 2017. – Т. 39. – С. 1116–1120. – URL: https://elibrary.ru/item.asp?id=29760441 (дата обращения: 26.11.2020). – Режим доступа: научная электронная библиотека eLIBRARY.RU, после регистрации.
Следующие издания Вы можете заказать из других библиотек через электронную доставку документов для физических лиц:
Виноградова, Н. Ф. Самостоятельная работа учащихся на уроках окружающего мира / Н. Ф. Виноградова, Г. С. Калинова // Начальное образование. – 2019. – Т. 7, № 3. – С. 43-47.
Жиркова, Е. В. Способы формирования регулятивных универсальных учебных действий у младших школьников в учебной деятельности / Е. В. Жиркова // Проблемы и перспективы развития дошкольного и начального образования : сборник статей по материалам Всероссийской научно-практической конференции : в 2 томах. – Нижний Новгород, 2019. – Т. 2. – С. 109-113.
См. также ответ на запрос № 10049 в архиве выполненных справок «Виртуального библиографа».
С уважением, библиограф отдела информационного обслуживания И. Р. Поберезская.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2026-10-16T16:05:45+03:00</dcterms:created>
  <dcterms:modified xsi:type="dcterms:W3CDTF">2026-10-16T16:05:45+03:00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