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№12399 (Мурманск) от 2 декабря 2020
</w:t>
      </w:r>
    </w:p>
    <w:p>
      <w:pPr/>
      <w:r>
        <w:rPr/>
        <w:t xml:space="preserve">Здравствуйте, уважаемые сотрудники библиотеки! Просьба помочь в подборе литературы по теме  Взаимосвязь стрессоустойчивости и стилей поведения в конфликтных ситуациях у подростков. Заранее спасибо
Здравствуйте. Предлагаем Вам библиографический список:
Статьи
Железняк, А. А. Конфликтные ситуации подростков, зависящие от личностных особенностей / А. А. Железняк // Среднее профессиональное образование. – 2013. – № 12. – С. 47-48.Аннотация: Представлены результаты исследования конфликтного поведения подростков, а также отмечено влияние личностных особенностей (социально-психологических типов личности) на конфликтное поведение.
Перминова, М. Н. Помощь психолога в решении конфликтных ситуаций педагогов с подростками в условиях школы / М. Н. Перминова // Детство. Отрочество. Юность: научно-методический журнал. – 2009. – № 3/4. – С. 30-58.Аннотация: Понятие конфликта. Типы конфликтов. Психофизиологические особенности подросткового возраста. Причины возникновения конфликтов между педагогом и подростком. Диагностические методики. Деятельность психолога в решении конфликта между педагогом и подростком в условиях школы.
Рождественская, Н. А. Формирование у подростков конструктивных стратегий поведения в конфликтных ситуациях / Н. А. Рождественская, А. М. Мамонова // Вестник Московского университета. Серия 14. Психология. – 2010. – № 1. – С. 110-116.Аннотация: Рассматривается проблема формирования у подростков конструктивных стратегий поведения. Приводятся результаты исследования стилей поведения современных подростков в конфликтных ситуациях.
Смирнова, Е. Стрессы в школе / Е. Смирнова // Воспитание школьников. – 2007. – № 7. – С. 39-41.
Электронные ресурсы (доступ можно получить после онлайн-регистрации через электронный абонемент)
Анохина, С. А. Особенности и тенденции развития стрессоустойчивости в подростковом возрасте / С. А. Анохина // Вестник Санкт-Петербургского университета. Серия 12. Психология. Социология. Педагогика. – 2008. – № 1. – С. 215-221. – URL: https://www.elibrary.ru/item.asp?id=11169754 (дата обращения: 03.12.2020). – Режим доступа: научная электронная библиотека eLIBRARY.RU, после регистрации.
Браткова, В. А. Взаимосвязь стрессоустойчивости личности и стилей поведения в конфликте / В. А. Браткова, Л. И. Демидова // Материалы Всероссийской научно-практической конференции «Наука и социум». Новосибирск, 2018. – № 8. – URL: https://www.elibrary.ru/item.asp?id=37149933 (дата обращения: 03.12.2020). – Режим доступа: научная электронная библиотека eLIBRARY.RU, после регистрации.
Брижатая, О. А. Диагностика стиля поведения подростков в школьных конфликтах / О. А. Брижатая // Мир человека : материалы ежегодных конференций и Аспирантских научно-педагогических чтений. – Красноярск, 2018. – С. 15-17. – URL: https://www.elibrary.ru/item.asp?id=36575495 (дата обращения: 03.12.2020). – Режим доступа: научная электронная библиотека eLIBRARY.RU, после регистрации.
Варданян, Ю. В. Исследование стратегий поведения подростка в конфликтной ситуации с учетом уровня стрессоустойчивости / Ю. В. Варданян, А. С. Панькина // Педагогические и психологические науки: актуальные вопросы теории и практики : сборник научных трудов по материалам I Международной научно-практической конференции. – Казань, 2017. – С. 9-15. – URL: https://www.elibrary.ru/item.asp?id=29314930 (дата обращения: 03.12.2020). – Режим доступа: научная электронная библиотека eLIBRARY.RU, после регистрации.
Краснова, А. А. Особенности стрессоустойчивости в подростковом возрасте / А. А. Краснова // Вопросы современной науки: проблемы, тенденции и перспективы : материалы II Международной научно-практической конференции. – Таганрог, 2015. – С. 19-22. – URL: https://www.elibrary.ru/item.asp?id=24884237 (дата обращения: 04.12.2020). – Режим доступа: научная электронная библиотека eLIBRARY.RU, после регистрации.
Круглова, К. С. Стили поведения подростков в ситуации конфликта / К. С. Круглова // Студенческие научные исследования : сборник статей Международной научно-практической конференции. – Пенза, 2020. – С. 282-284. – URL: https://www.elibrary.ru/item.asp?id=42987951 (дата обращения: 03.12.2020). – Режим доступа: научная электронная библиотека eLIBRARY.RU, после регистрации.
Малюшина, Ю. А. Особенности стрессоустойчивости в подростковом возрасте / Ю. А. Малюшина // Вестник Курганского государственного университета. – 2018. – № 1. – С. 35-37. – URL: https://www.elibrary.ru/item.asp?id=36386134 (дата обращения: 03.12.2020).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2026-11-04T10:41:42+03:00</dcterms:created>
  <dcterms:modified xsi:type="dcterms:W3CDTF">2026-11-04T10:41:42+03:00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