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№12423 (Бурятия) от 16 декабря 2020
</w:t>
      </w:r>
    </w:p>
    <w:p>
      <w:pPr/>
      <w:r>
        <w:rPr/>
        <w:t xml:space="preserve">Здравствуйте! Подберите, пожалуйста, литературу о достижениях в иппололгической науке, тренинге и испытаниях лошади.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– Изд. 2-е, [репр.]. – Москва : URSS ; Книжный дом "ЛИБРОКОМ", 2011 (макет 2012). – 216 с. (1716048 – ХР)
46.11г; К93 Курская, В. А. История лошади в истории человечества / В. А. Курская. – Москва : Ломоносовъ, 2016. – 272 с. (1774250 – ХР ; 1774251 – АБ)
Статьи
Панков, М. Б. Исторические этапы развития конноспортивных центров / М. Б. Панков // Промышленное и гражданское строительство. – 2013. – № 3. – С. 41-44.
Петерсон, Е. Ипподром. Место лошадиной силы / Е. Петерсон // Вокруг света. – 2010. – № 12. – С. 58-62.
Электронные ресурсы
Алексеева, Е. И. Исторические аспекты изучения экстерьера лошади / Е. И. Алексеева, М. Ю. Котельникова // Известия Санкт-Петербургского государственного аграрного университета. – 2017. – № 2. – С. 111-115. – URL: https://www.elibrary.ru/item.asp?id=29757901 (дата обращения: 17.12.2020). – Режим доступа: научная электронная библиотека eLIBRARY.RU, после регистрации.
Волохина, Е. С. Профессиональная иппология в Национальном открытом институте России / Е. С. Волохина, Н. В. Зеленевский // Иппология и ветеринария. – 2011. – № 1. – С. 7-10. – URL: https://elibrary.ru/item.asp?id=18245308 (дата обращения: 16.12.2020). – Режим доступа: научная электронная библиотека eLIBRARY.RU, после регистрации.
Лавринович, М. О. Иппология (учение о лошади) / М. О. Лавринович. — Изд. 5-е. — Москва ; Ленинград : Госизд. Сельскохоз. и колхозно-кооп. лит., 1931 г. — 262 л. – URL: http://www.emll.ru/ (дата обращения: 17.12.2020). – Режим доступа: Электронный абонемент Центральной научной медицинской библиотеки, по подписке.
Побединский, А. Н. Экстерьер лошадей русской верховой породы и связь его со спортивной работоспособностью : диссертация ... кандидата сельскохозяйственных наук : 06.02.04 / А. Н. Побединский. – Москва, 2001. – 140 с. – URL: http://diss.rsl.ru/ (дата обращения: 17.12.2020).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Гороховцев, Н. П. Иппология или наука о лошади / составитель Н. П. Гороховцев. – Оренбург : тип. И. И. Евфимовского-Мировицкого, 1875. – 146 с.
Принцев, Н. В. Заслуги Семёна Михайловича Будённого в развитии современной иппологии (в свете 60-летия доклада по ветеринарным требованиям в конном спорте на сессии fei 11 декабря 1957 года) / Н. В. Принцев, В. В. Томановская // Иппология и ветеринария. – 2017. – № 3. – С. 24-30.
Принцев, Н. В. Роль ветеринарных наук в формировании регламента конных состязаний олимпийских игр как концептуальной составляющей развития социализации современной иппологии / Н. В. Принцев, В. В. Томановская // Иппология и ветеринария. – 2013. – № 1. – С. 19-28.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2026-10-16T16:06:20+03:00</dcterms:created>
  <dcterms:modified xsi:type="dcterms:W3CDTF">2026-10-16T16:06:20+03:00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