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№12435 (Бурятия) от 19 декабря 2020
</w:t>
      </w:r>
    </w:p>
    <w:p>
      <w:pPr/>
      <w:r>
        <w:rPr/>
        <w:t xml:space="preserve">Здравствуйте! Пожалуйста, подберите возможную современную литературу о здоровье (морфофункциональных особенностях организма), характере, темпераменте, поведении пони.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46.11; Л81 Лошади и пони : полное руководство по уходу / [К. Остин и др. ; перевод с английского Ю. Гольдберга]. – Москва : Фаир, 2008. – 287  с. : цв. ил. (1682617 - ХР ; 1712272 - АБ)
46.11я2; Р22 Рансфорд, С. Лошади и пони : иллюстрированная энциклопедия / автор Санди Рансфорд ; ил. Боба Лэнгриша ; [перевод Л. С. Баскиной]. – Москва : АСТ; Астрель, 2014. - 224 с. : цв. ил. (Ф-1753388 - ЧЗ)
Статьи
Как появились пони? // Вокруг света. - 2014. - № 7. - С. 100.
Климов, В. Самые маленькие из лошадей / В. Климов ; фото автора // Природа и человек. XXI век. - 2014. - № 6. - С. 36-37.
Торба, О. Пони - тоже кони / О. Торба // Приусадебное хозяйство. - 2009. - № 2. - С. 84-86.
Электронные ресурсы
Дубровская, Е. Б. Биологическая и зоотехническая характеристика шетлендских пони и перспективы их разведения в России : автореферат диссертация ... кандидата сельскохозяйственных наук : 06.02.01 / Дубровская Елена Борисовна. - ВНИИК, 1996. – 17 с. : ил. – URL: http://sigla.rsl.ru (дата обращения: 19.12.2020). – Режим доступа: электронная библиотека диссертаций Российской государственной библиотеки, по подписке.
Миронова, Т. А. Анализ экстерьера и работоспособности шетлендских пони - призеров соревнований / Миронова Т. А., Муромцев А. Б. // Современные достижения и актуальные проблемы в коневодстве : сборник докладов международной научно-практической конференции, Дивово, 14 июня 2019 г. - Дивово, 2019. - С. 184-189. – URL: https://www.elibrary.ru/item.asp?id=39191830 (дата обращения: 19.12.2020). – Режим доступа: научная электронная библиотека eLIBRARY.RU, после регистрации.
Миронова, Т. А. Характеристика экстерьерных показателей шетлендских пони Калининградской области / Миронова Т. А. // Молодежь и наука XXI века : материалы Международной научной конференции, Ульяновск, 20-21 сентября 2017 г. – Ульяновск, 2017. - С. 237-240. – URL: https://www.elibrary.ru/item.asp?id=29989152 (дата обращения: 19.12.2020).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Береснева, Т. М. Воспитание молодого пони / Береснева Т. М. // Коневодство и конный спорт. - 2010. - № 5. - С. 33-35 ; № 6. - С. 36-37.
Купцова, Н. А. Внутрипородные типы в Российской популяции шетлендских пони / Купцова Н. А., Боровая Е. А. // Коневодство и конный спорт. - 2013. - № 1. - С. 23-26.
Купцова, Н. А. Российская популяция шетлендских пони и ее состояние на современном этапе развития / Купцова Н. А. //  Достижения молодых ученых - зоотехнической науке и практике : сборник докладов научно-практической конференции, Дивово, 15 мая 2018 г. – Дивово, 2018. - С. 144-150.
Сапожников, А. Ф. Сравнительная оценка показателей крови спортивных лошадей и пони / Сапожников А. Ф., Шестакова А. Н. // Современные научно-практические достижения в ветеринарии : сборник статей Международной научно-практической конференции, Киров, 07-08 апреля 2016 г. – Киров, 2016. - С. 50-52.
Табункина, Е. А. Характеристика хозяйственно-полезных качеств пони шетлендской породы отечественной популяции / Табункина Е. А., Зиновьева С. А. // Аборигенное коневодство России: история, современность, перспективы : сборник научных трудов по материалам II Всероссийской научно-практической конференции, Архангельск, 22 июня 2018 г. – Архангельск, 2018. - С. 145-149.
Шараськина, О. Г. Карликовость у шетлендских пони / Шараськина О. Г. // Материалы международной научной конференции профессорско-преподавательского состава, научных сотрудников и аспирантов СПбГАВМ, Санкт-Петербург, 26-30 января 2015 г. – Санкт-Петербург, 2015. - С. 78-80.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2026-11-04T10:30:23+03:00</dcterms:created>
  <dcterms:modified xsi:type="dcterms:W3CDTF">2026-11-04T10:30:23+03:00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