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№12457 (Мурманск) от 26 декабря 2020
</w:t>
      </w:r>
    </w:p>
    <w:p>
      <w:pPr/>
      <w:r>
        <w:rPr/>
        <w:t xml:space="preserve">Здравствуйте! Просьба подобрать литературу по теме "Проблемы социальной адаптации детей с ограниченными возможностями здоровья в РФ (конкретно Мурманск)" Необходима литература по законодательным инициативам, исполнительные решения местных властей, проблемы, успехи. Заранее спасибо
Здравствуйте. Предлагаем Вам библиографический список:
Книги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– Мурманск : Пазори, 2004. - Ч. 2. – Из содерж.: Социальная адаптация и реабилитация детей с нарушениями слуха в условиях школы-интерната N 3 для глухих, слабослышащих и позднооглохших детей, г. Мурманск] / И. Б. Кашицына С.73-75. (1627250 - ХР)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– Мурманск : Пазори, 2004. - Ч. 2. – Из содерж.: Роль общественной организации в решении проблемы включения лиц с ограниченными возможностями здоровья в социальное и образовательное пространство: [клуб родителей и детей-инвалидов "Надежда", г. Мурманск] / В. М. Кислякова. С. 79-81. (1627250 - ХР)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- Мурманск : Пазори, 2004. Ч. 1. – Из содерж.: Региональная политика в сфере специального образования / В. Ф. Костюкевич. С.12-23. (1627248 – ХР)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- Мурманск : Пазори, 2004. - Ч. 1. – Из содерж.: Реабилитация детей с ограниченными возможностями в учреждениях социального обслуживания семьи и детей / Л. В. Курилко. С.65-66. (1627248 – ХР)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– Мурманск : Пазори, 2004. - Ч. 2. - Формирование социально-адаптивного поведения у слабовидящих учащихся младшего школьного возраста [в специальной (коррекционной) общеобразовательной школе N 58 г. Мурманска] / О. И. Санталова. С.19-20. (1627250 - ХР)
74.3я4кр;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– Мурманск : Пазори, 2004. - Ч. 2. – Из содерж.: Чекалина, Л.В. Взаимодействие учреждений дополнительного образования и общественных организаций по формированию активной жизненной позиции детей с ограниченными возможностями здоровья: [опыт Дома детского творчества им. А. Бредова, г. Мурманск] / Л. В. Чекалина. С.67-70. (1627250 - ХР)
60.9кр; С69 Социальная интеграция инвалидов (детей и молодежи) : сборник материалов международной конференции, 28-29 ноября 2006 г. / [под общ. ред.: Т. Персена, Л. А. Полозовой ; сост.: Л. А. Харина ; пер. с англ. под ред.: С. В. Чобану]. - Мурманск : Представительство гуманитарной организации "СОС - Детские Деревни Норвегия" в Российской Федерации, 2007. – Из содерж.: Социальная поддержка инвалидов в г. Мурманске за 2006 год / Т. В. Печкарева С. 84-88. (1688256 - ХР-Обяз.экз.)
60.9кр; С69 Социальная интеграция инвалидов (детей и молодежи) : сб. материалов международ. конф., 28-29 ноября 2006 г. / [под общ. ред.: Т. Персена, Л. А. Полозовой ; сост.: Л. А. Харина ; пер. с англ. под ред.: С. В. Чобану]. - Мурманск : Представительство гуманитарной организации "СОС - Детские Деревни Норвегия" в Российской Федерации, 2007. – Из содерж.: Работа с семьями, имеющими детей-инвалидов, на примере общественной организации "Надежда" / В. М. Кислякова С. 41-47. (1671801 - ХР-Обяз.экз.)
60.9кр; С69 Социальная интеграция инвалидов (детей и молодежи) : сборник материалов международной конференции, 28-29 ноября 2006 г. / [под общ. ред.: Т. Персена, Л. А. Полозовой ; сост.: Л. А. Харина ; пер. с англ. под ред.: С. В. Чобану]. - Мурманск : Представительство гуманитарной организации "СОС - Детские Деревни Норвегия" в Российской Федерации, 2007. – Из содерж.: Проблемы социальной интеграции инвалидов в обществе / Е. Е. Дворак С. 77-80. (1688256 - ХР-Обяз.экз.)
Статьи
Волкова, Я. Вырваться из изоляции / Яна Волкова // Мурманский вестник. - 2015. - 10 окт. (№ 189). - С. 3.    
Дворецкая, Г. Что не животное, то и терапевт / Галина Дворецкая ; фот. С. Ещенко // Мурманский вестник. - 2011. – 4 нояб. (№ 214). - С. 23.
Обсудили развитие зоотерапии // Вопросы социального обеспечения. - 2012. - № 4. - С. 14.
Попов, А. Такая важная работа - любить : для больных малышей четвероногие "терапевты" лучше всяких лекарств / Н. Антонян // Мурманский вестник. - 2012. - 3 апр. (№ 57). - С. 3.
Электронные ресурсы 
О комплексной программе "Доступная среда в Мурманской области (с изменениями и дополнениями) : постановление Правительства Мурманской области от 30 января 2014 г. № 31-ПП // Гарант. – [Москва, 2020]. – Режим доступа: СПС Гарант, по подписке.
Об утверждении муниципальной программы города Мурманска "Социальная поддержка" на 2018 - 2024 годы" (с изменениями и дополнениями) : постановление Администрации г. Мурманска от 13 ноября 2017 г. № 3606 // Гарант. – [Москва, 2020]. – Режим доступа: СПС Гарант, по подписке.
Об утверждении Плана основных мероприятий до 2020 года, проводимых в рамках Десятилетия детства в Мурманской области (с изменениями и дополнениями) : распоряжение Правительства Мурманской области от 7 сентября 2018 г. № 177-РП  // Гарант. – [Москва, 2020]. – Режим доступа: СПС Гарант, по подписке.
Об утверждении Примерной программы для замещающих родителей, воспитывающих детей-сирот с ограниченными возможностями здоровья и детей с ограниченными возможностями здоровья, оставшихся без попечения родителей : приказ Министерства образования и науки Мурманской области от 28 апреля 2016 г. № 877 // Гарант. – [Москва, 2020]. – Режим доступа: СПС Гарант, по подписке.
Об утверждении программы по формированию системы комплексной реабилитации и абилитации инвалидов, в том числе детей-инвалидов, в Мурманской области на 2020 - 2022 годы (с изменениями и дополнениями) : постановление Правительства Мурманской области от 2 декабря 2019 г. N 547-ПП // Гарант. – [Москва, 2020]. – Режим доступа: СПС Гарант, по подписке.
Ждем Вас в нашей библиотеке.
С уважением, главный библиограф отдела краеведения М. А. Орешко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2026-11-04T10:28:59+03:00</dcterms:created>
  <dcterms:modified xsi:type="dcterms:W3CDTF">2026-11-04T10:28:59+03:00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