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№12530 (Мурманск) от 11 февраля 2021
</w:t>
      </w:r>
    </w:p>
    <w:p>
      <w:pPr/>
      <w:r>
        <w:rPr/>
        <w:t xml:space="preserve">Здравствуйте, я пишу диплом по теме: "Формирование коммуникативных универсальных учебных действий в процессе групповой работы на уроках технологии". 10 источников, желательно не старше 5 лет, пожалуйста.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Бабина, Н. Ф. Формирование универсальных учебных действий на уроках технологии / Бабина Н. Ф., Бурлуцкая В. Р. // Перспективы науки и образования. – 2017. – № 4 (28). – С. 44-46. – URL: https://www.elibrary.ru/item.asp?id=29904642 (дата обращения: 11.02.2021). – Режим доступа: научная электронная библиотека eLIBRARY.RU, после регистрации.
Башарова, Р. Р. Развитие коммуникативных универсальных учебных действий на уроках технологии / Башарова Р. Р., Берзина Р. Ф. // Актуальные вопросы техники и технологии : сборник материалов IV Международной заочной научно-практической конференции аспирантов, магистрантов и студентов, Стерлитамак, 28 марта 2018 года / отв. ред. С. Ю. Широкова. – Уфа, 2018. – С. 43-46. – URL: https://www.elibrary.ru/item.asp?id=36847146 (дата обращения: 11.02.2021). – Режим доступа: научная электронная библиотека eLIBRARY.RU, после регистрации.
Вазиева, А. Р. Активные приёмы обучения учащихся в предметной области "Технология" / Вазиева А. Р., Валиева Р. З. // Современные проблемы науки и образования. – 2016. – № 5. – С. 249. – URL: https://www.elibrary.ru/item.asp?id=27181872 (дата обращения: 11.02.2021). – Режим доступа: научная электронная библиотека eLIBRARY.RU, после регистрации.
Ефимова, Т. А. Интерактивные формы обучения как средство формирования коммуникативных УУД / Ефимова Т. А., Сафонова В. А. // Аллея науки. – 2019. – Т. 1, № 11 (38). – С. 791-795. – URL: https://www.elibrary.ru/item.asp?id=41878862 (дата обращения: 11.02.2021). – Режим доступа: научная электронная библиотека eLIBRARY.RU, после регистрации.
Круподерова, К. Р. Учебная проектная деятельность на уроках технологии с использованием ИКТ-инструментов как способ формирования УУД / Круподерова К. Р., Бездетко К. А., Егорова Т. А. // Проблемы современного педагогического образования. – 2017. – № 56, ч. 8. – С. 112-118. – URL: https://www.elibrary.ru/item.asp?id=30502726 (дата обращения: 11.02.2021). – Режим доступа: научная электронная библиотека eLIBRARY.RU, после регистрации.
Круподерова, К. Р. Формирование универсальных учебных действий на уроках технологии с помощью сетевых сервисов / Круподерова К. Р., Бойко А. В., Барсук Н. С. // Проблемы современного педагогического образования. – 2019. – № 65, ч. 3. – С. 38-43. – URL: https://www.elibrary.ru/item.asp?id=41869278 (дата обращения: 11.02.2021). – Режим доступа: научная электронная библиотека eLIBRARY.RU, после регистрации.
Мосунова, А. А. Формирование коммуникативных универсальных учебных действий младших школьников на уроках технологии / Мосунова А. А. // Студенческая наука и XXI век. – 2020. – Т. 17, № 1, ч. 2 (19). – С. 371-373. https://www.elibrary.ru/item.asp?id=44069970
Поздеева, С. И. Особенности формирования коммуникативных универсальных учебных действий в школе совместной деятельности / Поздеева С. И. // Вестник Томского государственного педагогического университета. – 2016. – № 12 (177). – С. 24-27. – URL: https://www.elibrary.ru/item.asp?id=27371294 (дата обращения: 11.02.2021).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Бездетко, К. А. Проектная деятельность на уроках технологии с использованием ИКТ-инструментов как способ формирования универсальных учебных действий / Бездетко К. А., Егорова Т. А. // Мир компьютерных технологий : сборник статей по материалам Региональной студенческой научно-практической конференции, Нижний Новгород, 23 июня 2017 года / Нижегор. гос. пед. ун-т им. К. Минина. – Нижний Новгород, 2017. – С. 32-34.
Лаптева, М. В. Проблема формирования коммуникативных универсальных учебных действий у младших школьников / Лаптева М. В. // Студенческий. – 2019. – № 6, ч. 1 (50). – С. 47-50.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2026-10-16T15:37:07+03:00</dcterms:created>
  <dcterms:modified xsi:type="dcterms:W3CDTF">2026-10-16T15:37:07+03:00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