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№12604 (Мурманск) от 10 марта 2021
</w:t>
      </w:r>
    </w:p>
    <w:p>
      <w:pPr/>
      <w:r>
        <w:rPr/>
        <w:t xml:space="preserve">Помогите найти источники по  теме :Психологиические нарушения онкобольных. За последние 5-10 лет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Васиянова, В. В. Особенности психических нарушений у онкологических больных после гинекологических, урологических и проктологических операций : автореферат диссертации ... кандидата медицинских наук : 14.00.18 / Васиянова Венера Васияновна. - Казань, 1996. – 15 с. – URL: http://sigla.rsl.ru (дата обращения: 11.03.2021). – Режим доступа: электронная библиотека диссертаций Российской государственной библиотеки, по подписке.
Комкова, Е. П. Нервно-психические расстройства у онкологических больных на различных этапах лечения (лечебно-реабилитационные аспекты) : диссертация ... кандидата медицинских наук : 14.00.18 / Комкова Елена Павловна. - Томск, 2006. - 196 с. : 13 ил. – URL: http://sigla.rsl.ru (дата обращения: 11.03.2021). – Режим доступа: электронная библиотека диссертаций Российской государственной библиотеки, по подписке.
Левин, О. С. Тревожные нарушения у больных с онкологическими заболеваниями: влияние на течение онкологического процесса и возможности коррекции / Левин О. С., Чимагомедова А. Ш., Арефьева А. П. // РМЖ. - 2018. - Т. 26, № 12/1. - С. 25-31.- – URL: https://elibrary.ru/download/elibrary_36448962_80373971.pdf (дата обращения: 11.03.2021). – Режим доступа: научная электронная библиотека eLIBRARY.RU, после регистрации.
Монасыпова, Л. И.  Психические расстройства у женщин с онкологической патологией репродуктивной системы : диссертация ... кандидата медицинских наук : 14.01.06 / Монасыпова Лилия Ильгизовна. - Москва, 2012. - 149 с. : 14 ил. – URL: http://sigla.rsl.ru (дата обращения: 11.03.2021). – Режим доступа: электронная библиотека диссертаций Российской государственной библиотеки, по подписке
Особенности психиатрического интервью с онкологическими больными / Зубкова Ю. Н., Курмуков И. А., Обухова О. А., Кашия Ш. Р. // Сибирский онкологический журнал. - 2019. - Т. 18, № 4. - С. 85-91. – URL: https://elibrary.ru/download/elibrary_39253480_13799569.pdf (дата обращения: 11.03.2021). – Режим доступа: научная электронная библиотека eLIBRARY.RU, после регистрации.
Потупчик, Т. В.  Характеристика социально-психологического статуса пациентов и сотрудников хосписа / Потупчик Т. В., Корман Я. В., Шатская С. И. // Педагогика и медицина в служении человеку : материалы IV-й Всероссийской научно-практической конференции,  Красноярск, 29 ноября 2017 года. – Красноярск,  2017. - С. 609-616. – URL: https://elibrary.ru/download/elibrary_32876085_15012185.pdf  (дата обращения: 11.03.2021). – Режим доступа: научная электронная библиотека eLIBRARY.RU, после регистрации.
Принципы и методы психолого/психотерапевтической реабилитации для пациентов онкологического профиля / Кирюхина М. В., Файрушина А. Н., Самигуллина А. Р. [и др.] // Практическая медицина. - 2019. - Т. 17, № 3. - С. 125-127. – URL: https://elibrary.ru/download/elibrary_38497870_49053323.pdf(дата обращения: 11.03.2021). – Режим доступа: научная электронная библиотека eLIBRARY.RU, после регистрации.
Щербакова, И. В. Диагностика и лечение тревожных и депрессивных расстройств у онкологических больных / Щербакова И. В., Барденштейн Л. М., Аверьянова С. В. // Российский медицинский журнал. - 2015. - Т. 21, № 2. - С. 46-50. – URL: https://elibrary.ru/download/elibrary_23341289_24901254.pdf (дата обращения: 11.03.2021).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Рахматуллин, А. Г. Обоснование и принципы коррекции нервно-психических нарушений у онкологических больных : диссертация кандидата медицинских наук : 14.00.14 / Рахматуллин Айдар Гаффарович. - Уфа, 2001 г. - 123 с. : ил. : табл.
Смычек, В. Б. Медицинская реабилитация пациентов с онкологической патологией / Смычек В. Б., Вальчук Э. Э. // Здравоохранение. - Минск, 2018. - № 2. - С. 35-43.
Тревожно-депрессивные расстройства у онкологических больных, подходы к диагностике и терапии / Нагаева А. Ж., Тлапшокова Л. Б., Пирмагомедов А. Ш. [и др.] // Уральский медицинский журнал. - 2020. - № 5 (188). - С. 56-59.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2026-11-04T09:45:56+03:00</dcterms:created>
  <dcterms:modified xsi:type="dcterms:W3CDTF">2026-11-04T09:45:56+03:00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