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№12630 (Саратовская область) от 16 марта 2021
</w:t>
      </w:r>
    </w:p>
    <w:p>
      <w:pPr/>
      <w:r>
        <w:rPr/>
        <w:t xml:space="preserve">Здравствуйте! Интересует литература на тему "Влияние СМИ на формирование родительской позиции"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Андреева, А. Д. Родительский контроль в современном обществе: приоритеты и формы реализации / Андреева А. Д., Данилова Е. Е. // Научный диалог. - 2017. - № 4. - С. 220-232. – URL: https://elibrary.ru/item.asp?id=29043528 (дата обращения: 18.03.2021). – Режим доступа: научная электронная библиотека eLIBRARY.RU, после регистрации.
Белоножко, Л. Н. Средства массовой информации в системе духовно-нравственного развития личности : диссертация ... кандидата социологических наук : 22.00.06 / Белоножко Лидия Николаевна; [Место защиты: Тюменский индустриальный университет]. - Тюмень, 2017. - 193 с. : ил. – URL: http://sigla.rsl.ru (дата обращения: 18.03.2021). – Режим доступа: электронная библиотека диссертаций Российской государственной библиотеки, по подписке.
Кацпшак, Л. Формирование отношения и поведения ребенка во время непосредственного контакта со средствами массовой информации / Кацпшак Л. // Конференциум АСОУ: сборник научных трудов и материалов научно-практических конференций. - 2016. - № 4. - С. 652-668. - URL: https://www.elibrary.ru/item.asp?id=29846405 (дата обращения: 18.03.2021). – Режим доступа: научная электронная библиотека eLIBRARY.RU, после регистрации.
Коробкова, В. В. Внушающая роль СМИ в аспекте развития воспитательного потенциала современной семьи / Коробкова В. В., Метлякова Л. А. // Современные направления развития педагогической мысли и педагогика И. Е. Шварца : материалы международной научно-практической конференции, Пермь, 01–03 июня 2009 года. – Пермь,  2009. - С. 239-243. – URL: https://www.elibrary.ru/item.asp?id=25743390 (дата обращения: 18.03.2021). – Режим доступа: научная электронная библиотека eLIBRARY.RU, после регистрации.
Прилукова, Е. Г. Семья как мишень информационно-психологической войны / Прилукова Е. Г. // Экология языка и коммуникативная практика. - 2018. - № 2 (13). - С. 118-126. – URL: https://www.elibrary.ru/item.asp?id=36366762 (дата обращения: 18.03.2021). – Режим доступа: научная электронная библиотека eLIBRARY.RU, после регистрации.  
Пядышева, Т. Г. Методы влияния на общественное мнение / Пядышева Т. Г. // Вестник Тамбовского университета. Серия: Общественные науки. - 2017. - Т. 3, № 4 (12). - С. 77-85. – URL: https://www.elibrary.ru/item.asp?id=30764528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Березецкая, М. И. Роль средств массовой коммуникации в социализации ребенка / Березецкая М. И. // Вестник Гродненского государственного университета имени Янки Купалы. Серия 5, Экономика. Социология. Биология. - 2018. - Т. 8, № 2. - С. 93-100.
Заливанский, Б. В. Влияние средств массовой информации на формирование современного образа семьи / Заливанский Б. В., Чижова В. В. // Гуманитарные научные исследования.- 2015. - № 12 (52). - С. 223-226.
Попова, С. Ю. Влияние средств массовой информации на формирование родительской компетентности / Попова С. Ю., Ноговицына Н. М. // Научно-методический электронный журнал Концепт. - 2017. - № Т32. - С. 196-198.
Тучкова, В. В. Отражение семейных ценностей в российских СМИ / В. В. Тучкова // Известия Российского государственного педагогического университета им. А. И. Герцена. – 2012. - № 150. – С. 158-163.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2026-11-04T09:38:39+03:00</dcterms:created>
  <dcterms:modified xsi:type="dcterms:W3CDTF">2026-11-04T09:38:39+03:00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