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№12700 (Мурманская область) от 10 апреля 2021
</w:t>
      </w:r>
    </w:p>
    <w:p>
      <w:pPr/>
      <w:r>
        <w:rPr/>
        <w:t xml:space="preserve">Добрый день! Просим Вас подобрать литературу по осуществлению проектной деятельности в сфере культуры и искусства на примере знакомства учащихся с национальной культурой саами, коми ил других нац. культур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74я431кр; А43 Актуальные вопросы образования в XXI веке : материалы Всероссийской научно-практической конференции, 26-28 марта 2019 года / редкол.: Т. В. Белевских [и др.]. – Мурманск : Мурманский арктический государственный университет, 2019. – 339 с. : ил., табл. – Из содерж.: Особенности проектной деятельности в условиях малокомплектной детской школы искусств / Саенкова О. В. – С. 245-252. (1793241 - ХР-ООЭ 1793242 - ХР-ООЭ 1793243 - ХР-ООЭ)
74.202.5; Е51 Елизаров, А. Учебный проект в школе: высокий педагогический результат : [методическое пособие] / А. Елизаров, М. Бородин, Н. Самылкина. – Москва : Лаборатория знаний, 2018 (макет 2019). – 63, [1] с. : ил., портр., табл. (1795574 - ОБО)  Аннотация: С позиций исторического подхода рассматриваются причины возрождения метода проектов в российской системе образования, а также преимущества данного вида деятельности в сравнении с другими педагогическими технологиями. Выделены характеристики и ЭТАПЫ ПРОЕКТНОЙ ДЕЯТЕЛЬНОСТИ, определены роли учителя и обучающихся на каждом этапе. Предлагаются классификация учебных проектов на конкретных примерах, а также разработанные критерии оценки проектов различной типологии.
74.100.544кр; П76 Приобщение детей к саамскому фольклору : сборник методических материалов по итогам областного смотра-конкурса муниципальных культурно-досуговых учреждений Мурманской области. – Мурманск : [б. и.], 2016. – 107 с. : ил., табл. (1781137 - ХР-ООЭ 1781138 - ХР-ООЭ 1781139 - ХР-ООЭ)
74.200.58; С29 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 Квант Медиа, 2020. - 300, [1] с. (1800651 - ХР)
74.202.5; С88 Ступницкая, М. А. Новые педагогические технологии: учимся работать над проектами : рекомендации для учащихся, учителей и родителей / М. А. Ступницкая. – Ярославль : Академия развития, 2008. – 255 с. : ил. – (В помощь учителю). (1673320 - ЧЗ)
Статьи
Ефремова, Г. Метод проектов в музыкальном образовании / Г. Ефремова // Искусство в школе. - 2009. - № 4. - С. 78-80.
Полякова, Н. И. Проект "Традиции праздников коми народов" / Н. И. Полякова, Е. Н. Селиванова // Ребенок в детском саду. - 2020. - № 11. - С. 6-10..
Яремчук, С. А. Проект "История хоровода" / С. А. Яремчук, Л. А. Иванова // Дошкольная педагогика. - 2017. - № 5. - С. 31-33.
Электронные ресурсы
Косолапова, Л. А. Возможности дополнительного образования для воспитания у детей ценностного отношения к народной культуре / Косолапова Лариса Александровна, Сулейманова Сания, Петрова Мария Алексеевна // Вестник Адыгейского государственного университета. Серия 3, Педагогика и психология. – 2020. – № 3. – С. 81-89. –  URL: https://www.elibrary.ru/item.asp?id=44208547 (дата обращения: 10.04.2021). – Режим доступа: научная электронная библиотека eLIBRARY.RU, после регистрации.
Марьясова, Ю. Ф. Торжество "национального" - условие музыкального прогресса / Ю. Ф. Марьясова // Alma Mater. – 2012. – № 7. – С. 113-119. – URL: https://dlib.eastview.com/browse/doc/27516450 (дата обращения: 10.04.2021). – Режим доступа: универсальные базы данных «Ист Вью», по подписке.
Софронова, Н. В. Взаимодействие основного и дополнительного образования в рамках сетевого проекта по музыке "Мелодии родникового края" / Софронова Н. В., Морозова Е. Ю. // Традиции и новации в филологическом и этнокультурном образовании в условиях межъязыковой коммуникации : сборник статей. – Ижевск, 2018. – С. 171-175. – URL: https://www.elibrary.ru/item.asp?id=36714399 (дата обращения: 10.04.2021). – Режим доступа: научная электронная библиотека eLIBRARY.RU, после регистрации. Аннотация: Проект связан с музыкой композиторов Удмуртии, Описаны этапы проекта.
Следующую статью можно также заказать из фондов других библиотек страны через электронную доставку документов для физических лиц:
Соловьев, И. В. Инструментальные основы музыкальной культуры саами (к проекту реконструкции) / Соловьев И. В. // Вопросы инструментоведения : [материалы конференций]. – Санкт-Петербург, 2004. – Вып. 5, ч. 1 : материалы Пятой Международной инструментоведческой конференции "Благодатовские чтения", Санкт-Петербург, 6-10 декабря 2004 г. – С. 122-125.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