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№12710 (Мурманская область) от 14 апреля 2021
</w:t>
      </w:r>
    </w:p>
    <w:p>
      <w:pPr/>
      <w:r>
        <w:rPr/>
        <w:t xml:space="preserve">Здравствуйте, уважаемые библиографы, подскажите пожалуйста как правильно оформить по гост 7052008 О дополнительных выплатах на детей в 2020 году [Электронный ресурс]: указ Президента РФ от 07.04.2020 № 249  // Официальный интернет-портал правовой информации. URL: http://www.pravo.gov.ru (дата обращения: 22.11.2020). Спасибо
Здравствуйте. Предлагаем Вам библиографическое описание в соответствии с ГОСТ Р 7.0.5-2008:
О дополнительных мерах социальной поддержки семей, имеющих детей : указ Президента РФ от 07 апр. 2020 № 249 // Официальный интернет-портал правовой информации. – М., 2020 – URL: http://publication.pravo.gov.ru/Document/View/0001202004070063 (дата обращения: 22.11.2020).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2026-11-04T09:18:28+03:00</dcterms:created>
  <dcterms:modified xsi:type="dcterms:W3CDTF">2026-11-04T09:18:28+03:00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