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№12763 (Мурманск) от 18 апреля 2021
</w:t>
      </w:r>
    </w:p>
    <w:p>
      <w:pPr/>
      <w:r>
        <w:rPr/>
        <w:t xml:space="preserve">Прошу вас подобрать список литературы для дипломной работы на тему " Роль участковой медицинской сестры в повышении эффективности массовых направленных скриннингов здоровья в рамках диспансеризации и профилактических осмотров". Интересуют статистические данные, периодика за последние 5 лет.
Здравствуйте. Предлагаем Вам библиографический список:
Статьи
Березин, И. И. Современные требования к проведению медицинских осмотров работающих / И. И. Березин, Г. А. Никифорова // Медсестра. - 2019. - № 10. - С. 75-87.
Выявление хронических респираторных заболеваний и их факторов риска при диспансеризации взрослого населения: методологические аспекты / М. Г. Гамбарян [и др.] // Профилактическая медицина. - 2016. - Т. 19, № 2. - С. 21-28.
Грищенко, М. Раннее выявление заболеваний: как организовать работу специалистов со средним медобразованием и выполнить задачи нового федерального проекта / М. Грищенко, А. Теплякова // Главная медицинская сестра. - 2019. - № 12. - С. 56-68.
Каткасова, Н. Ю. Содержание стандартной операционной процедуры "Алгоритм действия медицинской сестры при проведении анкетирования пациентов в рамках диспансеризации определенных групп взрослого населения" / Н. Ю. Каткасова, Л. Ю. Пудовинникова // Медсестра. - 2020. - № 1. - С. 33-38.
Куйдина, Т. В. Основные аспекты профилактики гипертонической болезни в работе медицинской сестры общей практики / Т. В. Куйдина // Медсестра. - 2018. - № 6. - С. 25-29.
Чумак, Е. В. Роль средних медицинских работников в укреплении общественного здоровья / Е. В. Чумак // Медсестра. - 2018. - № 10. - С. 30-32.
Электронные ресурсы (с текстами можно поработать в зале электронных ресурсов на 3-м этаже библиотеки)
Бородина, К. М. Диспансеризация населения как механизм повышения уровня жизни и основной скрининг – метод определенных кинтингентов больных в рамках национального проекта «Здоровье» / К. М. Бородина // Региональный вестник. – 2019. - № 13. – С. 10-11. – URL: https://www.elibrary.ru/item.asp?id=40625535 (дата обращения: 19.04.2021). – Режим доступа: научная электронная библиотека eLIBRARY.RU, после регистрации.
Деятельность отделений и кабинетов медицинской профилактики в Российской Федерации в целом и в отдельных субъектах РФ в 2005, 2010, 2013-2016 гг. / В. А. евдаков, Е. М. Маношкина, М. Н. Бантьева, В. П. Кузнецова // Современные проблемы здравоохранения и медицинской статистики. – 2017. - № 4. – С. 220-223. – URL: https://www.elibrary.ru/item.asp?id=30463525 (дата обращения: 19.04.2021). - Режим доступа: научная электронная библиотека eLIBRARY.RU, после регистрации.
Итоги диспансеризации определенных групп взрослого населения Российской Федерации, 2013-2018 гг. : монография / В. И. Стародубов, И. М. Сон, А. Ш. Сененко [др.]. – Москва, 2019. – 114 с. – URL: https://www.elibrary.ru/item.asp?id=39409780 (дата обращения: 19.04.2021). - Режим доступа: научная электронная библиотека eLIBRARY.RU, после регистрации.
Результаты диспансеризации 2013-2017 гг.: распределение обследованного населения по группам здоровья / А. Ш. Сененко, Е. Д. Савченко, И. М. Сон [и др.] // Современные проблемы здравоохранения и медицинской статистики. – 2019. - № 1. – С. 67-90. – URL: https://www.elibrary.ru/item.asp?id=37527417 (дата обращения: 19.04.2021).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2026-11-04T09:01:38+03:00</dcterms:created>
  <dcterms:modified xsi:type="dcterms:W3CDTF">2026-11-04T09:01:38+03:00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