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№12769 (Мурманская область) от 21 апреля 2021
</w:t>
      </w:r>
    </w:p>
    <w:p>
      <w:pPr/>
      <w:r>
        <w:rPr/>
        <w:t xml:space="preserve">Здравствуйте! Возник интерес к истории села Федосеевка Кандалакшского района и колхоза "Безбожник". Просмотрены публикации из газет "Полярная правда"за 1989 (9 сент.), 1990 (18 авг.), 1992 (5 авг.) и "Мурманский вестник" за 2003 (19 июля). Заказаны эл. копии из газет "Советский Мурман" за 1992, 1993 годы. Возможно, есть ещё какие-либо материалы? 
С уважением, сотрудники информационно-библиографического отдела центральной библиотеки им. Н.В. Колычева
Здравствуйте, уважаемые коллеги! Предлагаем вам список электронных ресурсов:
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URL: http://kolanord.ru/html_public/col_Murman-kr-rossiyskiy/Admin-ter-delenie-Murmanskoj-oblasti_1996/262/index.html (дата обращения: 22.04.2021).
Заборщиков, Ф. Договор на социалистическое соревнование между колхозами «Моряк» и «Безбожник» / бригадир Заборщиков Ф., звеновой № 2 Устинов // Кандалакшский коммунист. – 1934. – 12 апр. – С. 1. – URL: http://library.karelia.ru/catalog/nlibr?GET_FULL_TXT+tx6806665.pdf+-1+-1+000AA1+680666 (дата обращения: 22.04.2021).
Вызов «Моряка» принимаем» // Кандалакшский коммунист. – 1934. – 12 апр. – С. 1. – URL: http://library.karelia.ru/catalog/nlibr?GET_FULL_TXT+tx6806665.pdf+-1+-1+000AA1+680666 (дата обращения: 22.04.2021).
Красная доска передовых борцов выполнения лесозаготовок // Кандалакшский коммунист. – 1934. – 21 марта. – С. 1. – URL: http://library.karelia.ru/catalog/nlibr?GET_FULL_TXT+tx6806281.pdf+-1+-1+000AA1+680628 (дата обращения: 22.04.2021).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2026-11-04T08:58:39+03:00</dcterms:created>
  <dcterms:modified xsi:type="dcterms:W3CDTF">2026-11-04T08:58:39+03:00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