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№12770 (Мурманская область) от 21 апреля 2021
</w:t>
      </w:r>
    </w:p>
    <w:p>
      <w:pPr/>
      <w:r>
        <w:rPr/>
        <w:t xml:space="preserve">Здравствуйте, уважаемые библиографы, как правльно офрмить по гост 7052008 Бунин И.А. Темные аллеи // Бунин И.А. Собрание сочинений: в 9 т. М.: Худож.лит-ра, 1982. - Т. 7. С. 53. Заранее спасибо.
Здравствуйте. Предлагаем Вам библиографическое описание в соответствии с ГОСТ Р 7.0.5-2008:
Бунин И. А. Темные аллеи // Собрание сочинений : в 9 т. / Бунин И. А. – М., 1982. – Т. 7. – С. 53.
Можно тире убрать, оставить только точку между областями библиографического описания.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2026-11-04T09:00:01+03:00</dcterms:created>
  <dcterms:modified xsi:type="dcterms:W3CDTF">2026-11-04T09:00:01+03:00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