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№12789 (Мурманская область) от 27 апреля 2021
</w:t>
      </w:r>
    </w:p>
    <w:p>
      <w:pPr/>
      <w:r>
        <w:rPr/>
        <w:t xml:space="preserve">Здравствуйте, по гост 7052008 как правильно оформить ссылку История хита Эминема [Электронный ресурс] //  MTV: российский музыкально-развлекательный телеканал : [сайт]. М., 1998-2019.  URL: https://www.mtv.ru/news/bitch-i-wrote-stan/ (дата обращения: 10.12.2017). Спасибо.
Здравствуйте. Предлагаем Вам библиографическое описание в соответствии с ГОСТ Р 7.0.5-2008:
Bitch, i wrote stan: история хита Эминема [Электронный ресурс] // MTV : [сайт рос. музык.-развлекат. телеканала]. [М., 20--?]. URL: https://www.mtv.ru/news/bitch-i-wrote-stan/ (дата обращения: 10.12.2017).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2026-11-04T08:55:51+03:00</dcterms:created>
  <dcterms:modified xsi:type="dcterms:W3CDTF">2026-11-04T08:55:51+03:00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