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№12867 (Мурманск) от 22 мая 2021
</w:t>
      </w:r>
    </w:p>
    <w:p>
      <w:pPr/>
      <w:r>
        <w:rPr/>
        <w:t xml:space="preserve">Здравствуйте, как правильно по гост 7052008 оформить библиограф.описание Емельяненко В. «Коронавирус» стал словом года 2020 в России [Электронный ресурс] // Российская газета. 22.12.2020 // Рг. ру. URL: https://rg.ru/2020/12/22/koronavirus-stal-slovom-goda-2020-v-rossii.html (дата обращения: 25.12.2020). Заранее спасибо.
Здравствуйте. Предлагаем Вам библиографическую ссылку:
Емельяненко В. «Коронавирус» стал словом года 2020 в России [Электронный ресурс] // Российская газета : интернет-портал. 22.12.2020. URL: https://rg.ru/2020/12/22/koronavirus-stal-slovom-goda-2020-v-rossii.html (дата обращения: 25.12.2020).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2026-11-04T08:28:00+03:00</dcterms:created>
  <dcterms:modified xsi:type="dcterms:W3CDTF">2026-11-04T08:28:00+03:00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