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№12887 (Мурманск) от 22 мая 2021
</w:t>
      </w:r>
    </w:p>
    <w:p>
      <w:pPr/>
      <w:r>
        <w:rPr/>
        <w:t xml:space="preserve">Здравствуйте, как по гост 7052008 оформить Бенеш О. Искусство северного возрождения [Электронный ресурс]. М.: Просвещение, 1975. 364 с. URL: https://xn----7sbgxiccc0a0ahbaom6e.xn--80acgfbsl1azdqr.xn--p1ai/file/7b9b9c1c4af57adf633b625b4abdbdd0 (дата об-ращения: 23.12.2020). Заранее спасибо.
Здравствуйте. Издания, с указанными Вами выходными данными выявить не удалось. Предлагаем Вам библиографическую ссылку книги, находящейся по указанному электронному адресу:
Бенеш О. Искусство Северного Возрождения [Электронный ресурс]. М. : Искусство, 1973. 222 с. : ил. URL: https://xn----7sbgxiccc0a0ahbaom6e.xn--80acgfbsl1azdqr.xn--p1ai/file/7b9b9c1c4af57adf633b625b4abdbdd0 (дата обращения: 23.12.2020).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2026-11-04T08:23:29+03:00</dcterms:created>
  <dcterms:modified xsi:type="dcterms:W3CDTF">2026-11-04T08:23:29+03:00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