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№12892 (Мурманск) от 26 мая 2021
</w:t>
      </w:r>
    </w:p>
    <w:p>
      <w:pPr/>
      <w:r>
        <w:rPr/>
        <w:t xml:space="preserve">Здравствуйте! Можете ли вы оказать услугу следующего характера: требуется оформить по ГОСТу библиографический список и сноски в выпускной квалификационной работе? Если да, то можно ли это сделать дистанционно или необходимо лично явиться в библиотеку?
Здравствуйте. Заказать составление и редактирование библиографического списка можна через онлайн-услугу "Электронная доставка документов" на сайте Мурманской областной научной библиотеки. 
С уважением, главный библиограф отдела информационного обслуживания О. В. Уринцова.  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2026-11-04T08:23:22+03:00</dcterms:created>
  <dcterms:modified xsi:type="dcterms:W3CDTF">2026-11-04T08:23:22+03:00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