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№12937 (Санкт-Петербург) от 18 июня 2021
</w:t>
      </w:r>
    </w:p>
    <w:p>
      <w:pPr/>
      <w:r>
        <w:rPr/>
        <w:t xml:space="preserve">Здравствуйте. Помогите, пожалуйста: 	Приказ ФСФР России от 30.07.2013 № 13-62/пз-н «О Порядке допуска ценных бумаг к организованным торгам»
Здравствуйте. Предлагаем Вам библиографическое описание:
О Порядке допуска ценных бумаг к организованным торгам : приказ Федеральной службы по финансовым рынкам (ФСФР России) от 30 июля 2013 г. № 13-62/пз-н // Российская газета. – 2013. – 9 сент. (№ 209). – URL: https://rg.ru/2013/09/19/prikaz-fsfr-dok.html (дата обращения: 18.06.2021).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2026-11-04T08:15:20+03:00</dcterms:created>
  <dcterms:modified xsi:type="dcterms:W3CDTF">2026-11-04T08:15:20+03:00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