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№12976 (Мурманская область) от 12 августа 2021
</w:t>
      </w:r>
    </w:p>
    <w:p>
      <w:pPr/>
      <w:r>
        <w:rPr/>
        <w:t xml:space="preserve">Здравствуйте, подскажите пожалуйста есть ли нормативные док-ты или госты, регулирующие стиль научных статей, можно ли в научн. статьих использовать пословицы, поговорки, и отсылку к персонажам миниатюр известных юмористов? Жду ответа. Спасибо.
Здравствуйте. Нормативных документов или ГОСТов по стилистике научной статьи выявить не удалось. Возможно, Вам будут полезны следующие издания:
Книги
72.52; М45 Мейлихов, Е. З. Зачем и как писать научные статьи : [научно-практическое руководство] / Е. З. Мейлихов. - 2-е изд. – Долгопрудный : Интеллект, 2014. - 159 с. : ил., табл. (1749298 - ХР)  
81.05; Л59 Лингвостилистические особенности научного текста : [сборник статей] / АН СССР, Кафедра иностранных языков ; редколлегия: М. Я. Цвиллинг [и др.]. – Москва : Наука, 1981. - 180 с. (1104750 - ХР) 
80.74; Г78 Графф, Д. Как писать убедительно : искусство аргументации в научных и научно-популярных работах : перевод с английского / Джеральд Графф, Кэти Биркенштайн. – Москва : Альпина Паблишер, 2014. - 257 с. : ил. (1755888 - ХР)
Статьи
Колесникова, Н. И. Что важно знать о языке и стиле научных текстов / Н. И. Колесникова // Высшее образование в России. — 2010. — № 3. — С. 130-137 ; № 6. — С. 143-148. 
Мейлихов, Е. З. Представьте миру свои исследования / Е. З. Мейлихов // Наука и жизнь. — 2018. — № 2. — С. 64-68.
Чугров, С. В. Научная статья: плод творчества, ремесла или озарения / С. В. Чугров // Полис: Политические исследования. — 2015. — № 3. — С. 160-176.
Электронный ресурс
Как написать научную статью? // Азбука права : электронный журнал. 2021. – Режим доступа: СПС КонсультантПлюс.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2026-11-04T08:01:11+03:00</dcterms:created>
  <dcterms:modified xsi:type="dcterms:W3CDTF">2026-11-04T08:01:11+03:00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