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№13015 (Мурманск) от 20 сентября 2021
</w:t>
      </w:r>
    </w:p>
    <w:p>
      <w:pPr/>
      <w:r>
        <w:rPr/>
        <w:t xml:space="preserve">здравствуйте. хотела бы попросить вас составить каталог книг по теме социальных классов, классовое неравенство и все что можно отнести к темам классов. буду очень вам благодарна
Здравствуйте. Предлагаем Вам библиографический список:
Книги
60.561.2; А67 Анисимова, Г. В. Социально–экономическое неравенство : тенденции и механизмы регулирования : [монография] / Г. В. Анисимова. – Москва : ЮНИТИ  : Закон и право, 2010. – 167 с. : ил., табл. (1697735 – ХР)
60.524.4; К19 Каневский, П. С. Политическая стратификация в современной России: классы, элиты, группы интересов / П. С. Каневский. – Москва : Академический проект, 2014. – 151 с. : табл. – (Gaudeamus). (1747365 – ХР)
60.541; К78 Кравченко, А. И. Историческая динамика социальной структуры российского общества : монография / А. И. Кравченко. – Москва : ИНФРА–М, 2019. – 374, [1] с. : ил., табл. – (Научная мысль). (1786965 – ХР)
66.041.12; К84 Крутов, А. В. Классы как субъекты политики: теория и векторы развития / А. В. Крутов. – Москва : МАИ–Принт, 2010. – 163 с. – (Научная библиотека). (1711457 – ХР)
60.543.121; Р13 Рабочий класс и технический прогресс : исследование изменений в социальной структуре рабочего класса / А. М. Гелюта [и др]. – Москва : Вече, 2012. – 415 с. : ил., табл. – (Вехи отечественной социологии). (1719812 – ХР 1719813 – АБ)
66.041.1я73; Р93 Рыбаков, А. В. Политический класс : учебное пособие / А. В. Рыбаков, А. В. Крутов, М. С. Осипова. – Москва : Изд–во МАИ, 2011. – 95 с. : табл. (1711458 – ХР)
60.541; С60 Солнцев, С. И. Общественные классы. Важнейшие моменты в развитии проблемы классов и основные учения / С. И. Солнцев. – Изд. стер. – Москва : URSS : ЛИБРОКОМ, 2019. –215, [1] с. – (Из наследия мировой философской мысли: социальная философия). (1796977 – ХР)
60.542.2; С76 Средние классы в капиталистической России = Middle classes in the capitalist Russia : научная монография / В. Н. Бобков, Е. В. Одинцова, В. Г. Квачев [и др.]. – 2–е изд., стер. – Москва : КНОРУС, 2021. – 196, 12 с. встреч. паг. : ил., портр., табл. – Книга с двойным входом. (1802465 – ХР)
60.541; С75 Средние классы в России: экономические и социальные стратегии : коллективная монография / Е. М. Авраамова [и др.]. – Москва : Гендальф, 2003. – 506 с. : ил. (1616441 – ХР–Обяз.экз.)
60.541; С88 Стэндинг, Г. Прекариат: новый опасный класс / Гай Стэндинг. – Москва : Ад Маргинем Пресс [и др.], 2014. –327 с. – (GARAGE). (1787148 – ОБО)
60.541; Т64 Тощенко, Ж. Т. Прекариат. От протокласса к новому классу = Precariat. From protoclass to new class : [монография] / Ж. Т. Тощенко. – Москва : Наука, 2018. – 346, [2] с. : ил., табл. (1789328 – ХР)
60.51(4Фра); Х17 Хальбвакс, М. Социальные классы и морфология / М. Хальбвакс. – Москва : Ин-т эксперимент. социологии ; Санкт–Петербург : Алетейя, 2000. – 506 с. – (GALLICINIUM). – Библиогр.: с. 505–506 (20 назв.). (1584183 – ХР–Обяз.экз. 1594971 – АБ)
63.3(0)–4; Ю16 Юделевский, Я. Л. Социальные антагонизмы и классовая борьба в истории / Ю. Делевский. – Изд. 2–е, [репр.]. – Москва : ЛИБРОКОМ, 2011. – 390 с. – (Из наследия мировой философской мысли: социальная философия). (1714823 – ХР 1714824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2026-11-04T07:51:52+03:00</dcterms:created>
  <dcterms:modified xsi:type="dcterms:W3CDTF">2026-11-04T07:51:52+03:00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