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№13038 (Мурманск) от 29 сентября 2021
</w:t>
      </w:r>
    </w:p>
    <w:p>
      <w:pPr/>
      <w:r>
        <w:rPr/>
        <w:t xml:space="preserve">Добрый день! Подберите, пожалуйста, литературу по теме: «Методика оценивания компетенций обучающихся с помощью контекстных (практике-ориентированных) задач на уроках химии». Желательно диссертации, спасибо!
Здравствуйте. Предлагаем Вам библиографический список:
Книга
74.202.4; П22 Пашкевич, А. В. Создание системы оценивания ключевых компетенций учащихся массовой школы : монография / А. В. Пашкевич. – Москва : РИОР : ИНФРА-М, 2012 (макет 2013). – 165 с. : ил. – (Научная мысль). (1730619 - ХР)
Статьи
Бохан, В. В. Контекстные задачи как способ формирования химических компетенций / Бохан В. В. // Химия в школе. – 2020. – № 9. – С. 43-48.
Нелюбина, Е. Г. О методических приемах формирующего оценивания = On methods of formative assessment / Е. Г. Нелюбина, Л. В. Панфилова // Химия в школе. - 2019. - № 2. - С. 12-16.
Романова, О. В. Решение химических задач с экологическим содержанием как средство формирования и оценки универсальных учебных действий / О. В. Романова // Инновации в образовании. - 2018. - № 5. - С. 67-75.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Ахромушкина, И. М. Методика обучения химии : учебно-методическое пособие / И. М. Ахромушкина, Т. Н. Валуева. – Москва ; Берлин : Директ-Медиа, 2016. – 192 с. : схем., табл. – URL: https://biblioclub.ru/index.php?page=book&amp;id=439689 (дата обращения: 01.10.2021). – Режим доступа: электронно-библиотечная система «Университетская библиотека онлайн»,по подписке.
Белов, П. С. Формирование химических компетенций обучаемых на практических занятиях по химии : диссертация ... кандидата педагогических наук : 13.00.02 / Белов Павел Семенович. - Нижний Новгород, 2012. - 182 с. : ил. – URL: https://dlib.rsl.ru/01006574779 (дата обращения: 01.10.2021). – Режим доступа: электронная библиотека диссертаций Российской государственной библиотеки, по подписке.
Зимина, А. И. Методика эффективного использования цифровых лабораторий на уроках химии в общеобразовательной школе : диссертация ... кандидата педагогических наук : 13.00.02 / Зимина Алла Ивановна. – Москва, 2012. – 214 с. : ил. – URL: https://dlib.rsl.ru/01006514729 (дата обращения: 01.10.2021). – Режим доступа: электронная библиотека диссертаций Российской государственной библиотеки, по подписке.
Костомарова, И. Н. Организация контроля и оценивания результатов выполнения обучающимися практических работ на уроках химии / Костомарова И. Н., Опекунова Я. Н. // Учитель Алтая. – 2019. – № 1. – С. 67-70. – URL: https://www.elibrary.ru/item.asp?id=42854127 (дата обращения: 01.10.2021). – Режим доступа: научная электронная библиотека eLIBRARY.RU, после регистрации.
Михайлова, Н. Л. Современные подходы к оцениванию знаний обучающихся на уроках химии / Михайлова Н. Л. // Наука и инновации XXI века : материалы III Всероссийской конференции молодых ученых, Сургут, 01–02 декабря 2016 года. – Сургут, 2016. – С. 332-335. – URL: https://www.elibrary.ru/item.asp?id=32526242 (дата обращения: 01.10.2021). – Режим доступа: научная электронная библиотека eLIBRARY.RU, после регистрации.
Сирик, С. М. Основы методики обучения химии: электронное учебное пособие / С. М. Сирик, Л. Г. Тиванова. – Кемерово : Кемеровский государственный университет, 2015. – 167 с. : ил. – URL: https://biblioclub.ru/index.php?page=book&amp;id=481629 (дата обращения: 01.10.2021). – Режим доступа: электронно-библиотечная система «Университетская библиотека онлайн», по подписке.
Шутова, И. В. Методика оценивания функциональной грамотности учащихся в процессе обучения химии : диссертация ... кандидата педагогических наук : 13.00.02. - Санкт-Петербург, 2003. - 183 с. – URL: https://dlib.rsl.ru/01002611941 (дата обращения: 01.10.2021). – Режим доступа: электронная библиотека диссертаций Российской государственной библиотеки, по подписке.
Якунина, И. И. Развитие коммуникативных и организационных умений учащихся на уроках химии в условиях применения личностно ориентированных технологий : диссертация ... кандидата педагогических наук : 13.00.02 / Якунина Ирина Ивановна. - Москва, 2011. - 358 с. : ил. – URL:  https://dlib.rsl.ru/01005377222 (дата обращения: 01.10.2021).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2026-11-04T07:50:21+03:00</dcterms:created>
  <dcterms:modified xsi:type="dcterms:W3CDTF">2026-11-04T07:50:21+03:00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