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№13077 (Мурманская область) от 21 октября 2021
</w:t>
      </w:r>
    </w:p>
    <w:p>
      <w:pPr/>
      <w:r>
        <w:rPr/>
        <w:t xml:space="preserve">Мне нужна газета «Новая газета» в которой была написана статья о моей маме участника ВОВ – защитника блокадного Ленинграда Щербановой Елизавете Васильевне о её планах переселиться из города Полярного. Моя мама ушла из жизни, но при жизни читала эту статью. В связи с этим, если это возможно, прошу Вас отыскать газету «Новая газета» со статьёй  о моей маме Щербановой Елизавете Васильевне. Газета была издана, извините я это забыл, или в 2002 году или в 2003 году в г. Мурманске.
Здравствуйте. К сожалению, в нашей библиотеке нет "Новой газеты" за указанный период. Поэтому найти статью невозможно. Для заказа статьи из другой библиотеки необходимы точные данные: название статьи, название, год и дата выпуска газеты. 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2026-11-04T07:29:25+03:00</dcterms:created>
  <dcterms:modified xsi:type="dcterms:W3CDTF">2026-11-04T07:29:25+03:00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