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№13098 (Мурманская область) от 29 октября 2021
</w:t>
      </w:r>
    </w:p>
    <w:p>
      <w:pPr/>
      <w:r>
        <w:rPr/>
        <w:t xml:space="preserve">Наличие в фондах библиотеки  Собрания сочинений Кастанеды К. в 6 ти томах.?
Здравствуйте. К сожалению, в фондах нашей библиотеки нет Собрания сочинений К. Кастанеды, только разрозненные издания его произведений.
С уважением, главный библиограф 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