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№13134 (Североморск) от 12 ноября 2021
</w:t>
      </w:r>
    </w:p>
    <w:p>
      <w:pPr/>
      <w:r>
        <w:rPr/>
        <w:t xml:space="preserve">Коллеги! Помогите, пожалуйста подобрать источники информации по теме"Коммуникативная толерантность молодежи Арктики. Психологический аспект". Желательно статьи за последние 3 года.
Здравствуйте. К сожалению, выявить статьи в соответствии с вашей формулировкой за указанный период, не удалось. Возможно, вам будут полезны следующие издания, которые можно заказать через электронную доставку документов для юридических лиц:
Книга
74.480.278я431кр; Р17 Развитие арктических территорий: опыт, проблемы, перспективы : материалы международной научно-практической конференции (12-15 декабря 2017 г.) / науч. редактор: Г. В. Жигунова. – Красноярск : Научно-инновационный центр, 2018. – 387 с. : ил., табл. (1792079 - ХР-ООЭ 1792080 - ХР-ООЭ)
Статья
Иванищева, О. Н. Трансграничное сотрудничество в сфере образования : взгляд молодежи Мурманской области / О. Н. Иванищева, А. В. Коренева, И. В. Рыжкова // Высшее образование в России. - 2018. - № 12. - С. 58-68.
Электронные ресурсы
Боташева, С. К. Формирование толерантности как основа социализации личности / Боташева С. К. // Современные научные исследования и разработки. – 2018. – Т. 1, № 12 (29). – С. 117-120. – URL: https://www.elibrary.ru/item.asp?id=37038250 (дата обращения: 13.11.2021). — Режим доступа: научная электронная библиотека eLIBRARY.RU, после регистрации.
Донскова, Л. А. Психолингвистические основы коммуникативной толерантности языковой личности / Л. А. Донскова, Х. З. Багироков // Вестник Адыгейского государственного университета. Серия 2, Филология и искусствоведение. — 2017. — № 1. — С. 34-38. — URL: https://e.lanbook.com/journal/issue/301046 (дата обращения: 13.11.2021). — Режим доступа: электронно-библиотечная система «Лань», по подписке.
Золотова, Т. В. Толерантность как фактор профилактики межнациональных конфликтов в поликультурной образовательной среде / Золотова Т. В. // Студенческая наука и XXI век. – 2019. – Т. 16, № 1, ч. 2. – С. 283-285. – URL: https://www.elibrary.ru/item.asp?id=45795895 (дата обращения: 13.11.2021). — Режим доступа: научная электронная библиотека eLIBRARY.RU, после регистрации.
Марченков, М. Л. Международный диалог на "Арктических рубежах": опыт и новые вызовы / Марченков М. Л. // Вестник Северного (Арктического) федерального университета. Серия: Гуманитарные и социальные науки. – 2020. – № 3. – С. 105-109. – URL: https://www.elibrary.ru/item.asp?id=42980672 (дата обращения: 13.11.2021). — Режим доступа: научная электронная библиотека eLIBRARY.RU, после регистрации.
Овсепян, О. Т. Исследование взаимосвязи коммуникативной толерантности и тревожности у молодежи / Овсепян О. Т., Берберян А. С. // Научные труды КубГТУ. – 2017. –  № 5. – С. 115-121. – URL: https://www.elibrary.ru/item.asp?id=35251767 ; № 6. – С. 279-285. – URL: https://www.elibrary.ru/item.asp?id=30454242 (дата обращения: 13.11.2021). — Режим доступа: научная электронная библиотека eLIBRARY.RU, после регистрации.
Почебут, Л. Г. Межкультурная коммуникативная компетентность: толерантность или ассертивность / Л. Г. Почебут // Вестник Удмуртского университета. Серия Философия. Психология. Педагогика. — 2017. — № 2. — С. 189-195. — URL: https://e.lanbook.com/journal/issue/302218 (дата обращения: 13.11.2021). — Режим доступа: электронно-библиотечная система «Лань», по подписке.
Почебут, Л. Г. Межкультурная коммуникативная компетентность как выражение человеческих отношений / Л. Г. Почебут // Психологический журнал. – 2013. – Т. 34, № 4. – C. 5-15. — URL: https://temp.eastview.com/browse/doc/36037433 (дата обращения: 13.11.2021). — Режим доступа: универсальные базы данных «Ист Вью», по подписке.
Чичерина, Н. В. Патриотическое воспитание молодежи в Арктической зоне / Н. В. Чичерина // Педагогика. – 2016. – № 3. – C. 55-60. – URL: https://temp.eastview.com/browse/doc/46734144 (дата обращения: 13.11.2021). — Режим доступа: универсальные базы данных «Ист Вью»,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2026-11-04T07:30:38+03:00</dcterms:created>
  <dcterms:modified xsi:type="dcterms:W3CDTF">2026-11-04T07:30:38+03:00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