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№13136 (Мурманск) от 15 ноября 2021
</w:t>
      </w:r>
    </w:p>
    <w:p>
      <w:pPr/>
      <w:r>
        <w:rPr/>
        <w:t xml:space="preserve">Здравствуйте, пишу курсовую работу по теме "Образно-стилистический анализ художественного произведения Н.Н. Ге "Распятие" (1892г.)", ищу источники про Николая Николаевича, его творческий путь, а также варианты критических и других текстов различных авторов по поводу конкретно этой картины( "Распятие"). Спасибо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Ахметова, Г. А. "Л. Н. Толстой и Н. Н. Ге : диалог писателя и художника / Г. А. Ахметова // Вестник Томского государственного университета. Филология. – 2015. - № 2. – С. 105-123. – URL: https://www.elibrary.ru/item.asp?id=23368955 (дата обращения: 16.11.2021 ). – Режим доступа: научная электронная библиотека eLIBRARY.RU, после регистрации.
Баева, В. Ге Николай Николаевич / В. Баева. – Москва : Комсомольская правда : Директ-Медиа, 2010. - 49 с. : ил. - (Великие художники ; т. 35). – Режим доступа: электронно-библиотечная система «Университетская библиотека онлайн», по подписке. - URL: https://biblioclub.ru/index.php?page=book_view_red&amp;book_id=101335 (дата обращения: 16.11.2021). 
Лейтес, И. А. Сюжет и образ в творчестве Н. Н. Ге : автореферат диссертации ... кандидата искусствоведения : 17.00.04 / Лейтес Ирина Ароновна. – Москва, 1990. – 24 с. – Режим доступа: электронная библиотека диссертаций Российской государственной библиотеки, по подписке. – URL: http://sigla.rsl.ru (дата обращения: 16.11.2021). 
Новикова, М. М. Евангельские образы Николая Ге в оценках современников / Новикова М. М. // Вестник Нижневартовского государственного гуманитарного университета. - 2008. - № 2. - С. 29-37. – URL: https://www.elibrary.ru/item.asp?id=17724958 (дата обращения: 16.11.2021 ). – Режим доступа: научная электронная библиотека eLIBRARY.RU, после регистрации.
Порудоминский, В. И. Что есть истина? : жизнь художника Николая Ге / В. И. Порудоминский. – Санкт-Петербург : Алетейя, 2020. - 294 с. – Режим доступа: электронно-библиотечная система «Университетская библиотека онлайн», по подписке. – URL: https://biblioclub.ru/index.php?page=book_view_red&amp;book_id=598276 (дата обращения: 16.11.2021). 
Стасов, В. В. Николай Николаевич Ге: его жизнь, произведения и переписка / В. В. Стасов. – Репр. изд. 1904 г. – Москва : Директ-Медиа, 2014. - 420 с. – Режим доступа: электронно-библиотечная система «Университетская библиотека онлайн», по подписке.. – URL: https://biblioclub.ru/index.php?page=book_view_red&amp;book_id=68049 (дата обращения: 16.11.2021 ). 
Розина, О. В. Духовные поиски русских художников XIX в.: библейские сюжеты А. А. Иванова и Н. Н. Ге / Розина О. В. // Проблемы и тенденции развития социокультурного пространства России: история и современность : материалы V международной научно-практической конференции, Брянск, 20–21 апреля 2018 года. – Брянск, 2018. - С. 19-24. – URL: https://www.elibrary.ru/item.asp?id=35443242 (дата обращения: 16.11.2021 ).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Амелина, Л. А. Лев Ковальский. Из воспоминаний о Николае Николаевиче Ге (подготовка текста и публикация Л. А. Амелиной) / Амелина Л. А. // Сучасні проблеми дослідження, реставрації та збереження культурної спадщини. - 2013. - № 9. - С. 65-78.
Калачева, Н. М. Роль флорентийских евангельских сюжетов Н. Н. Ге в обновлении образного и живописного языка "Страстного цикла" / Калачева Н. М. // Православие и русская литература : сборник научных статей, Арзамас, 25–27 мая 2016 года. – Арзамас, 2016. - С. 98-102.
Москалюк, М. В. Проблема богоискательства в русской культуре второй половины IXI века на примере творчества художника Ге / Москалюк М. В. // Вестник Красноярского государственного университета. Гуманитарные науки. - 2004. - № 6. - С. 148-153.
"Распятие" Николая Ге из Новочеркасска / Карпова Т. Л., Гладкова Л. И., Рустамова И. В., Ситливая Е. В. // Николай Ге. Вектор судьбы и творчества : материалы Международной научной конференции. Архивные публикации : сборник статей, Москва, 31 января 2012 года. – Москва, 2014. - С. 142-152.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2026-11-04T07:16:41+03:00</dcterms:created>
  <dcterms:modified xsi:type="dcterms:W3CDTF">2026-11-04T07:16:41+03:00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