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№13142 (Мурманская область) от 19 ноября 2021
</w:t>
      </w:r>
    </w:p>
    <w:p>
      <w:pPr/>
      <w:r>
        <w:rPr/>
        <w:t xml:space="preserve">список книг , журнальных статей  др. по теме  "Деятельность молодёжной организации "Молодая гвардия " 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Дружинина, А. Страницы памяти листая... / А. Дружинина // Нева. - 2004. - № 6. - С. 229-231.
Молодогвардейцы Краснодона // Военно-исторический журнал. - 2018. - № 9. - [3-я с. обл.]
Мотренко, Е. "Холодно, как же холодно, когда идешь к шурфу шахты № 5" / Е. Мотренко // Открытая школа: научно-методический и организационно-педагогический журнал. - 2013. - № 3. - С. 22-26.
Мушкина, Е. "Это было в Краснодоне, в грозном зареве войны... "! / Е. Мушкина ; фото автора // Родина. - 2008. - № 2. - С. 113-120.
Электронные ресурсы
Вилачева, Ю. Ю. Молодая гвардия. Подвиг юного поколения в годы Великой Отечественной войны / Вилачева Ю. Ю. // Война и мир в Отечественной и мировой истории : материалы международной научной конференции, Санкт-Петербург, 27 марта 2020 года : в 2 т. - Санкт-Петербург, 2020. – Т. 2. - С. 207-210. – URL: https://www.elibrary.ru/item.asp?id=42967455 (дата обращения: 19.11.2021). – Режим доступа: научная электронная библиотека eLIBRARY.RU, после регистрации.
Петрова, Н. К. К 55-летию Победы в Великой Отечественной войне. Вспомним... (еще раз о молодежной подпольной организации "Молодая гвардия") / Н. К. Петрова // Российская история. - 2000. - № 3. – С. 33-40. - URL: https://dlib.eastview.com/search/simple/doc?pager.offset=5&amp;id=3634400&amp;hl=%D0%BC%D0%BE%D0%BB%D0%BE%D0%B4%D0%BE%D0%B3%D0%B2%D0%B0%D1%80%D0%B4%D0%B5%D0%B9%D1%86%D0%B5%D0%B2 (дата обращения: 19.11.2021). – Режим доступа: универсальные базы данных «Ист Вью», по подписке.
Сбитнева, А. А.  Художественный образ и историческая реальность : сборник документов и материалов / А. А. Сбитнева // Российская история. – 2005. - № 2. – С. 186-188. - URL: https://dlib.eastview.com/search/simple/doc?pager.offset=3&amp;id=7824119&amp;hl=%D0%BC%D0%BE%D0%BB%D0%BE%D0%B4%D0%BE%D0%B3%D0%B2%D0%B0%D1%80%D0%B4%D0%B5%D0%B9%D1%86%D0%B0 (дата обращения: 19.11.2021).  – Режим доступа: универсальные базы данных «Ист Вью», по подписке.
Соболев, Д. Г.  "Молодая гвардия" в годы Великой Отечественной войны / Соболев Д. Г., Рябов С. И., Мухина Н. Е. // Современные проблемы гуманитарных и общественных наук. - 2017. - № 4 (17). - С. 75-79. – URL: https://www.elibrary.ru/item.asp?id=30767787 (дата обращения: 19.11.2021). – Режим доступа: научная электронная библиотека eLIBRARY.RU, после регистрации.
Туркенич, Д. Ю. Молодогвардеец - Иван Васильевич Туркенич / Туркенич Д. Ю. // Вторая мировая война в лицах и документах: проблемы развития права и государства : материалы межвузовской студенческой научной конференции, Москва, 27–28 апреля 2021 года. - Москва, 2021. - С. 326-331. – URL: https://www.elibrary.ru/item.asp?id=46698399 (дата обращения: 19.11.2021). –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Кожевников, А. А. История Краснодонского молодежного подполья / Кожевников А. А. // Молодая наука XXI века: проблемы, поиски, решения : сборник научных статей по итогам Всероссийской научно-практической конференции, Санкт-Петербург, 28–29 сентября 2018 года. - Санкт-Петербург, 2018. - С. 20-22.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2026-11-04T07:16:41+03:00</dcterms:created>
  <dcterms:modified xsi:type="dcterms:W3CDTF">2026-11-04T07:16:41+03:00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