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№13178 (Мурманская область) от 4 декабря 2021
</w:t>
      </w:r>
    </w:p>
    <w:p>
      <w:pPr/>
      <w:r>
        <w:rPr/>
        <w:t xml:space="preserve">Добрый день! Помогите, пожалуйста найти в элктронных ресурсах, социальную психофизиологию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88.23я73; М30 Марютина, Т. М. Психофизиология : общая, возрастная, дифференциальная, клиническая : учебник / Т. М. Марютина. – Москва : ИНФРА-М, 2016. - 434, [1] с. - (Высшее образование - Бакалавриат) (Бакалавриат). (1761055 - МЕД)
88.33я73; П86 Психофизиология : учебник для студентов высших учебных заведений / Ю. В. Гринченко [и др.]. - 3-е изд., доп. и перераб. - Санкт-Петербург [и др.] : Питер, 2011. - 463 с. - (Учебник для вузов). (1696471 - МЕД)
88.23я73; П86 Психофизиология : учебник для студентов высших учебных заведений / под редакцией Ю. И. Александрова. - 3-е изд., доп. и перераб.  - Санкт-Петербург [и др.] : Питер, 2012. -463 с. - (Учебник для вузов). (1725088 - МЕД)
Электронные ресурсы (с текстами можно поработать на 3-м этаже библиотеки. Для читателей библиотеки интернет-магазин цифровых изданий Clobal F5 и электронная библиотека «ЛитРес: Библиотека» доступны после онлайн-регистрации через электронный абонемент)
Балюкова, И. Б. Эмоции у животных и людей: сходства и различия проявления и функционального назначения / И. Б. Балюкова // Вестник Псковского государственного университета. Серия. Психолого-педагогические науки. – 2016. – № 3. – С. 11-17. – URL: https://elibrary.ru/item.asp?id=26591220 (дата обращения: 04.12.2021). - Режим доступа: научная электронная библиотека eLIBRARY.RU, после регистрации.
Влияние социальных условий на формирование предпочтения этанола у крыс / Е. В. Филатова, А. Ю. Егоров, Е. О. Кучер [и др.] // Доклады Академии наук. – 2010. – Т. 430, № 4. – С. 562-564. – URL: https://elibrary.ru/item.asp?id=13066607 (дата обращения: 04.12.2021). - Режим доступа: научная электронная библиотека eLIBRARY.RU, после регистрации.
Киселев, С. Ю. Введение в зоопсихологию / С. Ю. Киселев. – Москва : Флинта, 2017. – 160 с. – URL: https://www.litres.ru/sergey-urevich-kiselev/vvedenie-v-zoopsihologiu-50087198/ (дата обращения: 04.12.2021). – Режим доступа: электронная библиотека «ЛитРес: Библиотека», по подписке.
Матюлько, И. С. Методы определения социальных рангов животных в малых группах / И. С. Матюлько, Е. П. Муртазина, Б. В. Журавлев // Российский физиологический журнал им. И. М. Сеченова. – 2020. – Т. 106, № 1. – С. 121-132. – URL: https://elibrary.ru/item.asp?id=42340183 (дата обращения: 04.12.2021). - Режим доступа: научная электронная библиотека eLIBRARY.RU, после регистрации.
Психофизиология : учебник для вузов / под редакцией Ю. И. Александрова. – Санкт-Петербург : Питер, 2014. – 464 с. – URL: https://www.litres.ru/raznoe-4340152/psihofiziologiya-uchebnik-dlya-vuzov-32527216/ (дата обращения: 04.12.2021). – Режим доступа: электронная библиотека «ЛитРес: Библиотека», по подписке.
Русановский, В. В. Нейрофизиология и фармакология зоосоциального поведения у разных млекопитающих : специализация 03.00.13 : диссертация на соискание ученой степени доктора медицинских наук / Русановский Владимир Васильевич. – Санкт-Петербург, 2006. – 220 с. – URL: https://search.rsl.ru/ (дата обращения: 04.12.2021). - Режим доступа: электронная библиотека диссертаций Российской государственной библиотеки, доступ из зала электронных ресурсов библиотеки.
Скопичев, В. Г. Поведение животных / В. Г. Скопичев. – Санкт-Петербург : Лань, 2009. – 624 с.  – URL: http://globalf5.com/Knigi/Nauka-Obrazovanie/Veterinariya-Zootehniya/Zootehniya/Povedenie-zhivotnyh (дата обращения: 04.12.2021). - Режим доступа: интернет-магазин цифровых изданий Clobal F5, по подписке.
Шабанов, П. Д. Зоосоциальное поведение крыс / П. Д. Шабанов, А. А. Лебедев // Обзоры по клинической фармакологии и лекарственной терапии. – 2007. – Т. 5, № 3. – С. 2-79. - URL: https://elibrary.ru/item.asp?id=9532962 (дата обращения: 04.12.2021).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2026-11-04T07:05:50+03:00</dcterms:created>
  <dcterms:modified xsi:type="dcterms:W3CDTF">2026-11-04T07:05:50+03:00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