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№13200 (Мурманск) от 18 декабря 2021
</w:t>
      </w:r>
    </w:p>
    <w:p>
      <w:pPr/>
      <w:r>
        <w:rPr/>
        <w:t xml:space="preserve">Добрый день, уважаемые специалисты библиотеки! Помогите, пожалуйста подобрать литературу по теме "Школьная агрессия ка фактор, травмирующий личность". С уважением, Татьяна Николаевна
Здравствуйте. Предлагаем Вам библиографический список:
Книга
88.840; Г24 Гафиатулина, Н. Х. Настольная книга школьного психолога, учителя начальных классов : психологические подсказки / Н. Х. Гафиатулина, А. В. Роженко. - Ростов-на-Дону : Феникс, 2009. - 283 с. (1712316 - АБ)
Статья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- 2019. - № 4. - С. 51-67.
Электронные ресурсы (с текстами можно поработать в зале электронных ресурсов на 3-м этаже библиотеки)
Дементьева, И. Ф. Факторы проявления агрессии детей в школьной среде / Дементьева И. Ф., Борисова Т. С. // Научно-педагогическое обозрение. - 2020. - № 4 (32). - С. 47-54. – URL: https://www.elibrary.ru/item.asp?id=43842268 (дата обращения: 21.12.2021). – Режим доступа: научная электронная библиотека eLIBRARY.RU, после регистрации.
Корытченкова, Н. И. Интегральные характеристики агрессивности личности / Н. И. Корытченкова, О. А. Ахвердова, С. С. Смагина // Вестник Кемеровского государственного университета. - 2016. - № 4. - С. 152-156. – URL: https://reader.lanbook.com/journalArticle/331823#1 (дата обращения: 21.12.2021). – Режим доступа: электронно-библиотечная система «Издательства Лань», после регистрации.
Лещенко, С. В. Психодиагностика агрессии у детей школьного возраста / Лещенко С. В. // Центральный научный вестник. - 2018. - Т. 3, № 23 (64). - С. 33-36. – URL: https://www.elibrary.ru/item.asp?id=36541336 (дата обращения: 21.12.2021). – Режим доступа: научная электронная библиотека eLIBRARY.RU, после регистрации.
Маслов, Д. Ю. О проблеме школьной агрессии в России / Маслов Д. Ю., Губанова Е. В. // Актуальные проблемы права и экономики : сборник научных трудов. - Саратов, 2018. - С. 27-31. – URL: https://elibrary.ru/item.asp?id=35116324 (дата обращения: 21.12.2021). – Режим доступа: научная электронная библиотека eLIBRARY.RU, после регистрации.
Нестерова, А. А. Предикторы школьной травли в отношении детей младшего подросткового возраста со стороны сверстников / А. А. Нестерова, Т. Г. Гришта // Вестник Московского государственного областного университета. Серия: Психологические науки. - 2018. - № 3. - С. 97-114. – URL: https://reader.lanbook.com/journalArticle/509180#1 (дата обращения: 21.12.2021). – Режим доступа: электронно-библиотечная система «Издательства Лань», после регистрации.
Пстрог, Д. Насилие и агрессия как общественные явления, возникающие в школьной среде (из опыта польской школы) / Пстрог Д. // Ярославский педагогический вестник. - 2006. - № 4 (49). - С. 141-149. – URL: https://elibrary.ru/item.asp?id=10365380 (дата обращения: 21.12.2021).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Гагай, В. В. Создание психологически безопасной образовательной среды : учебное пособие / Гагай В. В., Тарасенко М. Л. – Сургут : Сургутский государственный педагогический университет, 2020. – 126 с.
Горбаткова, О. И. Проблема насилия в школах в зеркале современных российских медиа / Горбаткова О. И. // Медиаобразование. - 2017. - № 4. - С. 189-205.
Стрезева, Я. А. Проблема педагогической агрессии в школьном коллективе / Стрезева Я. А., Желдоченко Л. Д. // Теоретические и практические проблемы организационной психологии : материалы II Всероссийской научно-практической конференции студентов, магистров, аспирантов, молодых ученых и преподавателей, Ростов-на-Дону, 21–22 апреля 2016 года. - Ростов-на-Дону, 2016. - С. 75-79.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2026-11-04T06:56:28+03:00</dcterms:created>
  <dcterms:modified xsi:type="dcterms:W3CDTF">2026-11-04T06:56:28+03:00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