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№13220 (Мурманская область) от 14 января 2022
</w:t>
      </w:r>
    </w:p>
    <w:p>
      <w:pPr/>
      <w:r>
        <w:rPr/>
        <w:t xml:space="preserve">Доброго времени суток! Окажите, пожалуйста, помощь в подборе научной литературы и иных материалов по теме: "Информация как объект гражданских правоотношений: проблемы правового регулирования".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 Заранее благодарю!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67.401.114я73; А43 Актуальные проблемы информационного права / Авдийский В. И., Бачило И. Л., Букалерова Л. А. [и др.]. – Москва : Юстиция, 2018. - 532 с. - (Магистратура и аспирантура) (Золотая серия). (1785881 - ОБО)
67.401.114; И74 Информационные правоотношения: теоретические аспекты : коллективная монография / Рассолов И. М., Агапов А. Б., Протасов В. Н. [и др.]. – Москва : Проспект, 2017. - 204, [1] с. (1783517 - ОБО)
67.401.114я73; Р24 Рассолов, И. М. Информационное право : учебник и практикум для академического бакалавриата / И. М. Рассолов. - 4-е изд., перераб. и доп. – Москва : Юрайт, 2017. - 345, [1] с. - (Бакалавр) (Выбор вузов России). (1770624 - АБ)
Статьи
Волков, Ю. В. Об основе информационного правоотношения / Ю. В. Волков // Законодательство. - 2017. - № 12. - С. 50-54.
Иванов, А. Сказка про информацию / Антон Иванов // Закон. - 2018. - № 5. - С. 32-34. Аннот.: Рассматривается информация в российском законодательстве и ее регулирование в условиях цифровой экономики.
Ловцов, Д. А. Система принципов эффективного правового регулирования информационных отношений в инфосфере / Ловцов Д. А. // Информационное право. - 2017. - № 1. - С. 13-18.
Пушков, А. М. Совершенствование правового регулирования вопросов использования произведений в информационно-телекоммуникационных сетях / А. М. Пушков // Юрист. – 2021. – № 9. – С. 48-52.
Ревина, С. Н. Правовая природа информационных прав / С. Н. Ревина, А. Г. Казарян // Вопросы экономики и права. - 2020. - № 8. - С. 24-28.
Сергеев, А. П. Большие данные: в поисках места в системе гражданского права / Сергеев А. П., Терещенко Т. А. // Закон. - 2018. - № 11. - С. 106-123.
Цифровые права как новый объект гражданского права // Закон. - 2019. - № 5. - С. 31-54.
См. также ответ на запрос № 38838 в архиве выполненных справок ВСС КОРУНБ.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2026-11-04T06:50:08+03:00</dcterms:created>
  <dcterms:modified xsi:type="dcterms:W3CDTF">2026-11-04T06:50:08+03:00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