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№13318 (Мурманск) от 4 марта 2022
</w:t>
      </w:r>
    </w:p>
    <w:p>
      <w:pPr/>
      <w:r>
        <w:rPr/>
        <w:t xml:space="preserve">Очень нужна книга Ермишкина Сервис в стиле casual. Где и как можно ее получить. спасибо
Здравствуйте. В нашей библиотеке эта книга есть в электронном виде. Если Вы являетесь читателем нашей библиотеки, то бесплатный доступ к электронной библиотеке «ЛитРес: Библиотека», где она представлена, можно получить после онлайн-регистрации через электронный абонемент или при личном посещении библиотеки Мурманской областной научной библиотеки:  
Ермишкина, И. Сервис в стиле casual. Стандарты обслуживания для хостес и официантов ресторана демократичного формата / И. Ермишкина. – Москва : Ресторанные ведомости, 2018.  – 240 с. : ил. URL: https://www.litres.ru/inessa-ermishkina-16/servis-v-stile-casual-standarty-obsluzhivaniya-dlya-h/ (дата обращения: 04.03.2022).  – Режим доступа: электронная библиотека «ЛитРес: Библиотека», по подписке.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2026-11-04T06:20:56+03:00</dcterms:created>
  <dcterms:modified xsi:type="dcterms:W3CDTF">2026-11-04T06:20:56+03:00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