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№13334 (Мурманская область) от 12 марта 2022
</w:t>
      </w:r>
    </w:p>
    <w:p>
      <w:pPr/>
      <w:r>
        <w:rPr/>
        <w:t xml:space="preserve">Курсовая работа сестринское дело по хирургии. С ущемлением пахово-мошоночной грыжей
Здравствуйте. Найти материалы, строго соответствующие теме,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Б26 Барыкина, Н. В. Сестринское дело в хирургии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Н. В. Барыкина, В. Г. Зарянская. - Изд. 7-е. - Ростов-на-Дону : Феникс, 2007. - 447 с. - (Серия "Среднее профессиональное образование"). (1668869 - МЕД)
54.574.63; Б89 Брюшные грыжи. – Киев : Здоров'я, 1995. - 260, [2] с. (1546199 - МЕД-Обяз. экз.)
54.5-5я73; К89 Кузнецов, Н. А. Уход за хирургическими больными : учебник / Н. А. Кузнецов, А. Т. Бронтвейн. – Москва : ГЭОТАР-Медиа, 2013. - 284 с. (1730035 - МЕД)
54.574.65я73; Н52 Неотложная хирургия органов брюшной полости : учебное пособие / Коханенко Н. Ю. [и др.]. – Москва : ГЭОТАР-Медиа, 2007. - 285 с. (1646454 - МЕД 1669577 - МЕД)
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– Москва : Академия, 2012. - 236, [1] с. - (Высшее профессиональное образование). (1727474 - МЕД)
Статьи
Гигантская пахово-мошоночная грыжа / А. В. Протасов [и др.] // Хирургия. Журнал имени Н. И. Пирогова. - 2012. - № 4. - С. 77-79.Аннот.: Полноценная предоперационная диагностика, коррекция сопутствующих заболеваний и адекватный объем операции позволяют добиться хорошего результата лечения при гигантской пахово-мошоночной грыже.
Особенности диагностики и хирургического лечения ущемленных паховых грыж / Б. В. Сигуа [и др.] // Эндоскопическая хирургия. - 2016. - Т. 22, № 6. - С. 14-18.
Пути улучшения результатов лечения пациентов с ущемленными паховыми грыжами / Б. В. Сигуа [и др.] // Вестник хирургии им. И. И. Грекова. - 2017. - Т. 176, № 4. - С. 83-86.
Туркина, Н. В. Больной с грыжей / Н. В. Туркина, В. В. Жолтиков // Медицинская сестра. - 2004. – №  4. - С. 28-31.
Юнусова, А. Хирургический практикум. Грыжесечение с грыжепластикой по Лихтенштейну / А. Юнусова // Сестринское дело. - 2013. - № 8. - С. 15-18.
Электронные ресурсы
Баурова, Л. В. Теория и практика сестринского дела в хирургии : учебное пособие / Л. В. Баурова, Е. Р. Демидова. - 4-е изд., стер. - Санкт-Петербург : Лань, 2022. - 456 с. - URL: https://e.lanbook.com/book/187605 (дата обращения: 15.03.2022). - Режим доступа: электронно-библиотечная система «Издательства Лань», по подписке.
Гигантская пахово-мошоночная грыжа / С. В. Иванов, О. С. Горбачева, И. С. Иванов [и др.] // Новости хирургии. – 2015. – Т. 23, № 2. – С. 226-230. – URL: https://www.elibrary.ru/item.asp?id=23498663 (дата обращения: 15.03.2022).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Грыжи передней брюшной стенки у детей (пахово-мошоночная, пупочная, белой линии живота, бедренная) : методические рекомендации для студентов педиатрического и лечебного факультетов / составитель К. М. Мыкыев. – Бишкек : КРСУ, 2017. – 41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2026-11-04T06:19:29+03:00</dcterms:created>
  <dcterms:modified xsi:type="dcterms:W3CDTF">2026-11-04T06:19:29+03:00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