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№13344 (Мурманск) от 15 марта 2022
</w:t>
      </w:r>
    </w:p>
    <w:p>
      <w:pPr/>
      <w:r>
        <w:rPr/>
        <w:t xml:space="preserve">Здравствуйте. Подскажите, как оформить в библиографическом списке литературы ссылку на сайт, с которого брал информацию.
Здравствуйте. Правила оформления библиографического списка литературы (электронных ресурсов в том числе) регламентируются ГОСТом Р 7.0.100-2018 «Библиографическая запись. Библиографическое описание. Общие требования и правила составления». Правила оформления библиографических ссылок регламентируется ГОСТом Р 7.0.5-2008 "Библиографическая ссылка. Общие требования и правила составления".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2026-11-04T06:10:52+03:00</dcterms:created>
  <dcterms:modified xsi:type="dcterms:W3CDTF">2026-11-04T06:10:52+03:00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