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№13460 (Волгоградская область) от 20 апреля 2022
</w:t>
      </w:r>
    </w:p>
    <w:p>
      <w:pPr/>
      <w:r>
        <w:rPr/>
        <w:t xml:space="preserve">Витков З.А. К вопросу о местонахождении нижнедонских казачьих городков и их культуре //Ученые записки Мурманского государственного педагогического института. Т.2.Мурманск.1958.
Здравствуйте. Интересующую Вас статью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63я5М; М91 Витков, З. А. К вопросу о местонахождении нижнедонских казачьих городков и их культуре / З. А. Витков // Ученые записки / Мурманский государственный педагогический институт. – Мурманск, 1957. – Т. 2. – С. 151-178. (1619273 - ХР-Обяз.экз. 1619416 - ХР 1620946 – ХР 1656611 - ОКСЛ)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2026-11-04T05:32:15+03:00</dcterms:created>
  <dcterms:modified xsi:type="dcterms:W3CDTF">2026-11-04T05:32:15+03:00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